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9" w:rsidRPr="00F77B59" w:rsidRDefault="00F77B59" w:rsidP="00F77B59">
      <w:pPr>
        <w:pStyle w:val="NormalWeb"/>
        <w:shd w:val="clear" w:color="auto" w:fill="FFFFFF"/>
        <w:spacing w:before="0" w:beforeAutospacing="0" w:after="0" w:afterAutospacing="0" w:line="168" w:lineRule="auto"/>
        <w:rPr>
          <w:rFonts w:ascii="Gabriola" w:hAnsi="Gabriola" w:cs="Arial"/>
          <w:sz w:val="32"/>
          <w:szCs w:val="32"/>
        </w:rPr>
      </w:pPr>
      <w:r w:rsidRPr="00F77B59">
        <w:rPr>
          <w:rFonts w:ascii="Gabriola" w:hAnsi="Gabriola" w:cs="Arial"/>
          <w:sz w:val="32"/>
          <w:szCs w:val="32"/>
        </w:rPr>
        <w:t>"The betterment of the world can be accomplished through pure and goodly deeds, through commendable and seemly conduct."</w:t>
      </w:r>
    </w:p>
    <w:p w:rsidR="00F77B59" w:rsidRDefault="00F77B59" w:rsidP="00F77B5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</w:p>
    <w:p w:rsidR="00F77B59" w:rsidRPr="00F77B59" w:rsidRDefault="00F77B59" w:rsidP="00F77B5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</w:rPr>
      </w:pPr>
      <w:r w:rsidRPr="00F77B59">
        <w:rPr>
          <w:rFonts w:asciiTheme="minorHAnsi" w:hAnsiTheme="minorHAnsi" w:cs="Arial"/>
          <w:b/>
        </w:rPr>
        <w:t>What is a pure and goodly deed?</w:t>
      </w:r>
    </w:p>
    <w:p w:rsidR="00F77B59" w:rsidRDefault="00F77B59" w:rsidP="00F77B59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Motive, sacrifice</w:t>
      </w:r>
    </w:p>
    <w:p w:rsidR="00F77B59" w:rsidRDefault="00F77B59" w:rsidP="00F77B5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text"/>
          <w:rFonts w:asciiTheme="minorHAnsi" w:hAnsiTheme="minorHAnsi" w:cs="Arial"/>
          <w:b/>
          <w:bCs/>
          <w:color w:val="000000"/>
          <w:sz w:val="40"/>
          <w:szCs w:val="40"/>
          <w:vertAlign w:val="superscript"/>
        </w:rPr>
      </w:pPr>
    </w:p>
    <w:p w:rsidR="00F77B59" w:rsidRPr="00F77B59" w:rsidRDefault="00F77B59" w:rsidP="00F77B59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text"/>
          <w:rFonts w:asciiTheme="minorHAnsi" w:hAnsiTheme="minorHAnsi" w:cs="Arial"/>
          <w:b/>
          <w:bCs/>
          <w:color w:val="000000"/>
          <w:sz w:val="40"/>
          <w:szCs w:val="40"/>
          <w:vertAlign w:val="superscript"/>
        </w:rPr>
      </w:pPr>
      <w:r w:rsidRPr="00F77B59">
        <w:rPr>
          <w:rStyle w:val="text"/>
          <w:rFonts w:asciiTheme="minorHAnsi" w:hAnsiTheme="minorHAnsi" w:cs="Arial"/>
          <w:b/>
          <w:bCs/>
          <w:color w:val="000000"/>
          <w:sz w:val="40"/>
          <w:szCs w:val="40"/>
          <w:vertAlign w:val="superscript"/>
        </w:rPr>
        <w:t xml:space="preserve">LUKE 20: </w:t>
      </w:r>
    </w:p>
    <w:p w:rsidR="00F77B59" w:rsidRPr="00F77B59" w:rsidRDefault="00F77B59" w:rsidP="00F77B5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  <w:r w:rsidRPr="00F77B59">
        <w:rPr>
          <w:rStyle w:val="text"/>
          <w:rFonts w:asciiTheme="minorHAnsi" w:hAnsiTheme="minorHAnsi" w:cs="Arial"/>
          <w:b/>
          <w:bCs/>
          <w:color w:val="000000"/>
          <w:vertAlign w:val="superscript"/>
        </w:rPr>
        <w:t>46 </w:t>
      </w:r>
      <w:r w:rsidRPr="00F77B59">
        <w:rPr>
          <w:rStyle w:val="text"/>
          <w:rFonts w:asciiTheme="minorHAnsi" w:hAnsiTheme="minorHAnsi"/>
          <w:color w:val="000000"/>
        </w:rPr>
        <w:t>Beware of the scribes, which desire to walk in long robes, and love greetings in the markets, and the highest seats in the synagogues, and the chief rooms at feasts;</w:t>
      </w:r>
    </w:p>
    <w:p w:rsidR="00F77B59" w:rsidRPr="00F77B59" w:rsidRDefault="00F77B59" w:rsidP="00F77B5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  <w:r w:rsidRPr="00F77B59">
        <w:rPr>
          <w:rStyle w:val="text"/>
          <w:rFonts w:asciiTheme="minorHAnsi" w:hAnsiTheme="minorHAnsi" w:cs="Arial"/>
          <w:b/>
          <w:bCs/>
          <w:color w:val="000000"/>
          <w:vertAlign w:val="superscript"/>
        </w:rPr>
        <w:t>47 </w:t>
      </w:r>
      <w:r w:rsidRPr="00F77B59">
        <w:rPr>
          <w:rStyle w:val="text"/>
          <w:rFonts w:asciiTheme="minorHAnsi" w:hAnsiTheme="minorHAnsi"/>
          <w:color w:val="000000"/>
        </w:rPr>
        <w:t xml:space="preserve">Which devour widows' houses, and for a </w:t>
      </w:r>
      <w:proofErr w:type="spellStart"/>
      <w:r w:rsidRPr="00F77B59">
        <w:rPr>
          <w:rStyle w:val="text"/>
          <w:rFonts w:asciiTheme="minorHAnsi" w:hAnsiTheme="minorHAnsi"/>
          <w:color w:val="000000"/>
        </w:rPr>
        <w:t>shew</w:t>
      </w:r>
      <w:proofErr w:type="spellEnd"/>
      <w:r w:rsidRPr="00F77B59">
        <w:rPr>
          <w:rStyle w:val="text"/>
          <w:rFonts w:asciiTheme="minorHAnsi" w:hAnsiTheme="minorHAnsi"/>
          <w:color w:val="000000"/>
        </w:rPr>
        <w:t xml:space="preserve"> make long prayers: the same shall receive greater damnation.</w:t>
      </w:r>
    </w:p>
    <w:p w:rsidR="00F77B59" w:rsidRPr="00F77B59" w:rsidRDefault="00F77B59" w:rsidP="00F77B59">
      <w:pPr>
        <w:pStyle w:val="chapter-2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  <w:r w:rsidRPr="00F77B59">
        <w:rPr>
          <w:rStyle w:val="chapternum"/>
          <w:rFonts w:asciiTheme="minorHAnsi" w:hAnsiTheme="minorHAnsi" w:cs="Arial"/>
          <w:b/>
          <w:bCs/>
          <w:color w:val="000000"/>
        </w:rPr>
        <w:t>21 </w:t>
      </w:r>
      <w:r w:rsidRPr="00F77B59">
        <w:rPr>
          <w:rStyle w:val="text"/>
          <w:rFonts w:asciiTheme="minorHAnsi" w:hAnsiTheme="minorHAnsi"/>
          <w:color w:val="000000"/>
        </w:rPr>
        <w:t>And he looked up, and saw the rich men casting their gifts into the treasury.</w:t>
      </w:r>
    </w:p>
    <w:p w:rsidR="00F77B59" w:rsidRPr="00F77B59" w:rsidRDefault="00F77B59" w:rsidP="00F77B5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  <w:r w:rsidRPr="00F77B59">
        <w:rPr>
          <w:rStyle w:val="text"/>
          <w:rFonts w:asciiTheme="minorHAnsi" w:hAnsiTheme="minorHAnsi" w:cs="Arial"/>
          <w:b/>
          <w:bCs/>
          <w:color w:val="000000"/>
          <w:vertAlign w:val="superscript"/>
        </w:rPr>
        <w:t>2 </w:t>
      </w:r>
      <w:r w:rsidRPr="00F77B59">
        <w:rPr>
          <w:rStyle w:val="text"/>
          <w:rFonts w:asciiTheme="minorHAnsi" w:hAnsiTheme="minorHAnsi"/>
          <w:color w:val="000000"/>
        </w:rPr>
        <w:t>And he saw also a certain poor widow casting in thither two mites.</w:t>
      </w:r>
    </w:p>
    <w:p w:rsidR="00F77B59" w:rsidRPr="00F77B59" w:rsidRDefault="00F77B59" w:rsidP="00F77B5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  <w:r w:rsidRPr="00F77B59">
        <w:rPr>
          <w:rStyle w:val="text"/>
          <w:rFonts w:asciiTheme="minorHAnsi" w:hAnsiTheme="minorHAnsi" w:cs="Arial"/>
          <w:b/>
          <w:bCs/>
          <w:color w:val="000000"/>
          <w:vertAlign w:val="superscript"/>
        </w:rPr>
        <w:t>3 </w:t>
      </w:r>
      <w:r w:rsidRPr="00F77B59">
        <w:rPr>
          <w:rStyle w:val="text"/>
          <w:rFonts w:asciiTheme="minorHAnsi" w:hAnsiTheme="minorHAnsi"/>
          <w:color w:val="000000"/>
        </w:rPr>
        <w:t>And he said, Of a truth I say unto you, that this poor widow hath cast in more than they all:</w:t>
      </w:r>
    </w:p>
    <w:p w:rsidR="00F77B59" w:rsidRPr="00F77B59" w:rsidRDefault="00F77B59" w:rsidP="00F77B5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  <w:r w:rsidRPr="00F77B59">
        <w:rPr>
          <w:rStyle w:val="text"/>
          <w:rFonts w:asciiTheme="minorHAnsi" w:hAnsiTheme="minorHAnsi" w:cs="Arial"/>
          <w:b/>
          <w:bCs/>
          <w:color w:val="000000"/>
          <w:vertAlign w:val="superscript"/>
        </w:rPr>
        <w:t>4 </w:t>
      </w:r>
      <w:r w:rsidRPr="00F77B59">
        <w:rPr>
          <w:rStyle w:val="text"/>
          <w:rFonts w:asciiTheme="minorHAnsi" w:hAnsiTheme="minorHAnsi"/>
          <w:color w:val="000000"/>
        </w:rPr>
        <w:t>For all these have of their abundance cast in unto the offerings of God: but she of her penury hath cast in all the living that she had.</w:t>
      </w:r>
    </w:p>
    <w:p w:rsidR="00F77B59" w:rsidRDefault="00F77B59" w:rsidP="00F77B59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77B59" w:rsidTr="00F77B59">
        <w:tc>
          <w:tcPr>
            <w:tcW w:w="9576" w:type="dxa"/>
          </w:tcPr>
          <w:p w:rsidR="00F77B59" w:rsidRDefault="00F77B59" w:rsidP="00F77B5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What is a 'mite'?</w:t>
            </w:r>
          </w:p>
          <w:p w:rsidR="00F77B59" w:rsidRPr="00F77B59" w:rsidRDefault="00F77B59" w:rsidP="00F77B5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Theme="minorHAnsi" w:hAnsiTheme="minorHAnsi" w:cs="Arial"/>
              </w:rPr>
            </w:pPr>
            <w:r w:rsidRPr="00F77B59">
              <w:rPr>
                <w:rFonts w:asciiTheme="minorHAnsi" w:hAnsiTheme="minorHAnsi" w:cs="Arial"/>
              </w:rPr>
              <w:t>The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  <w:b/>
                <w:bCs/>
                <w:i/>
                <w:iCs/>
              </w:rPr>
              <w:t>Lesson of the widow's mite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</w:rPr>
              <w:t>is presented in the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hyperlink r:id="rId4" w:tooltip="Synoptic Gospels" w:history="1">
              <w:r w:rsidRPr="00F77B59">
                <w:rPr>
                  <w:rStyle w:val="Hyperlink"/>
                  <w:rFonts w:asciiTheme="minorHAnsi" w:hAnsiTheme="minorHAnsi" w:cs="Arial"/>
                  <w:color w:val="auto"/>
                  <w:u w:val="none"/>
                </w:rPr>
                <w:t>Synoptic Gospels</w:t>
              </w:r>
            </w:hyperlink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</w:rPr>
              <w:t>(</w:t>
            </w:r>
            <w:hyperlink r:id="rId5" w:history="1">
              <w:r w:rsidRPr="00F77B59">
                <w:rPr>
                  <w:rStyle w:val="Hyperlink"/>
                  <w:rFonts w:asciiTheme="minorHAnsi" w:hAnsiTheme="minorHAnsi" w:cs="Arial"/>
                  <w:color w:val="auto"/>
                  <w:u w:val="none"/>
                </w:rPr>
                <w:t>Mark 12:41-44</w:t>
              </w:r>
            </w:hyperlink>
            <w:r w:rsidRPr="00F77B59">
              <w:rPr>
                <w:rFonts w:asciiTheme="minorHAnsi" w:hAnsiTheme="minorHAnsi" w:cs="Arial"/>
              </w:rPr>
              <w:t>,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hyperlink r:id="rId6" w:history="1">
              <w:r w:rsidRPr="00F77B59">
                <w:rPr>
                  <w:rStyle w:val="Hyperlink"/>
                  <w:rFonts w:asciiTheme="minorHAnsi" w:hAnsiTheme="minorHAnsi" w:cs="Arial"/>
                  <w:color w:val="auto"/>
                  <w:u w:val="none"/>
                </w:rPr>
                <w:t>Luke 21:1-4</w:t>
              </w:r>
            </w:hyperlink>
            <w:r w:rsidRPr="00F77B59">
              <w:rPr>
                <w:rFonts w:asciiTheme="minorHAnsi" w:hAnsiTheme="minorHAnsi" w:cs="Arial"/>
              </w:rPr>
              <w:t>), in which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hyperlink r:id="rId7" w:tooltip="Jesus" w:history="1">
              <w:r w:rsidRPr="00F77B59">
                <w:rPr>
                  <w:rStyle w:val="Hyperlink"/>
                  <w:rFonts w:asciiTheme="minorHAnsi" w:hAnsiTheme="minorHAnsi" w:cs="Arial"/>
                  <w:color w:val="auto"/>
                  <w:u w:val="none"/>
                </w:rPr>
                <w:t>Jesus</w:t>
              </w:r>
            </w:hyperlink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</w:rPr>
              <w:t>is teaching at the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hyperlink r:id="rId8" w:tooltip="Temple in Jerusalem" w:history="1">
              <w:r w:rsidRPr="00F77B59">
                <w:rPr>
                  <w:rStyle w:val="Hyperlink"/>
                  <w:rFonts w:asciiTheme="minorHAnsi" w:hAnsiTheme="minorHAnsi" w:cs="Arial"/>
                  <w:color w:val="auto"/>
                  <w:u w:val="none"/>
                </w:rPr>
                <w:t>Temple in Jerusalem</w:t>
              </w:r>
            </w:hyperlink>
            <w:r w:rsidRPr="00F77B59">
              <w:rPr>
                <w:rFonts w:asciiTheme="minorHAnsi" w:hAnsiTheme="minorHAnsi" w:cs="Arial"/>
              </w:rPr>
              <w:t>. The Gospel of Mark specifies that two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  <w:i/>
                <w:iCs/>
              </w:rPr>
              <w:t>mites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</w:rPr>
              <w:t>(Greek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  <w:i/>
                <w:iCs/>
              </w:rPr>
              <w:t>lepta</w:t>
            </w:r>
            <w:r w:rsidRPr="00F77B59">
              <w:rPr>
                <w:rFonts w:asciiTheme="minorHAnsi" w:hAnsiTheme="minorHAnsi" w:cs="Arial"/>
              </w:rPr>
              <w:t>) are together worth a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proofErr w:type="spellStart"/>
            <w:r w:rsidRPr="00F77B59">
              <w:rPr>
                <w:rFonts w:asciiTheme="minorHAnsi" w:hAnsiTheme="minorHAnsi" w:cs="Arial"/>
                <w:i/>
                <w:iCs/>
              </w:rPr>
              <w:fldChar w:fldCharType="begin"/>
            </w:r>
            <w:r w:rsidRPr="00F77B59">
              <w:rPr>
                <w:rFonts w:asciiTheme="minorHAnsi" w:hAnsiTheme="minorHAnsi" w:cs="Arial"/>
                <w:i/>
                <w:iCs/>
              </w:rPr>
              <w:instrText xml:space="preserve"> HYPERLINK "https://en.wikipedia.org/wiki/Quadrans" \o "Quadrans" </w:instrText>
            </w:r>
            <w:r w:rsidRPr="00F77B59">
              <w:rPr>
                <w:rFonts w:asciiTheme="minorHAnsi" w:hAnsiTheme="minorHAnsi" w:cs="Arial"/>
                <w:i/>
                <w:iCs/>
              </w:rPr>
              <w:fldChar w:fldCharType="separate"/>
            </w:r>
            <w:r w:rsidRPr="00F77B59">
              <w:rPr>
                <w:rStyle w:val="Hyperlink"/>
                <w:rFonts w:asciiTheme="minorHAnsi" w:hAnsiTheme="minorHAnsi" w:cs="Arial"/>
                <w:i/>
                <w:iCs/>
                <w:color w:val="auto"/>
                <w:u w:val="none"/>
              </w:rPr>
              <w:t>quadrans</w:t>
            </w:r>
            <w:proofErr w:type="spellEnd"/>
            <w:r w:rsidRPr="00F77B59">
              <w:rPr>
                <w:rFonts w:asciiTheme="minorHAnsi" w:hAnsiTheme="minorHAnsi" w:cs="Arial"/>
                <w:i/>
                <w:iCs/>
              </w:rPr>
              <w:fldChar w:fldCharType="end"/>
            </w:r>
            <w:r w:rsidRPr="00F77B59">
              <w:rPr>
                <w:rFonts w:asciiTheme="minorHAnsi" w:hAnsiTheme="minorHAnsi" w:cs="Arial"/>
              </w:rPr>
              <w:t xml:space="preserve">, the smallest Roman coin.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77B59">
              <w:rPr>
                <w:rFonts w:asciiTheme="minorHAnsi" w:hAnsiTheme="minorHAnsi" w:cs="Arial"/>
              </w:rPr>
              <w:t>A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  <w:i/>
                <w:iCs/>
              </w:rPr>
              <w:t>lepton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</w:rPr>
              <w:t>was the smallest and least valuable coin in circulation in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hyperlink r:id="rId9" w:tooltip="Judea" w:history="1">
              <w:r w:rsidRPr="00F77B59">
                <w:rPr>
                  <w:rStyle w:val="Hyperlink"/>
                  <w:rFonts w:asciiTheme="minorHAnsi" w:hAnsiTheme="minorHAnsi" w:cs="Arial"/>
                  <w:color w:val="auto"/>
                  <w:u w:val="none"/>
                </w:rPr>
                <w:t>Judea</w:t>
              </w:r>
            </w:hyperlink>
            <w:r w:rsidRPr="00F77B59">
              <w:rPr>
                <w:rFonts w:asciiTheme="minorHAnsi" w:hAnsiTheme="minorHAnsi" w:cs="Arial"/>
              </w:rPr>
              <w:t xml:space="preserve">, worth about six minutes of an average daily wage. </w:t>
            </w:r>
          </w:p>
          <w:p w:rsidR="00F77B59" w:rsidRDefault="00F77B59" w:rsidP="00F77B59">
            <w:pPr>
              <w:pStyle w:val="NormalWeb"/>
              <w:shd w:val="clear" w:color="auto" w:fill="FFFFFF"/>
              <w:spacing w:before="120" w:beforeAutospacing="0" w:after="0" w:afterAutospacing="0" w:line="276" w:lineRule="auto"/>
              <w:ind w:left="720"/>
              <w:rPr>
                <w:rFonts w:asciiTheme="minorHAnsi" w:hAnsiTheme="minorHAnsi" w:cs="Arial"/>
              </w:rPr>
            </w:pPr>
            <w:r w:rsidRPr="00F77B59">
              <w:rPr>
                <w:rFonts w:asciiTheme="minorHAnsi" w:hAnsiTheme="minorHAnsi" w:cs="Arial"/>
              </w:rPr>
              <w:t>In the story, a widow donates two small coins, while wealthy people donate much more.</w:t>
            </w:r>
            <w:r>
              <w:rPr>
                <w:rFonts w:asciiTheme="minorHAnsi" w:hAnsiTheme="minorHAnsi" w:cs="Arial"/>
                <w:vertAlign w:val="superscript"/>
              </w:rPr>
              <w:t xml:space="preserve">  </w:t>
            </w:r>
            <w:r w:rsidRPr="00F77B59">
              <w:rPr>
                <w:rStyle w:val="apple-converted-space"/>
                <w:rFonts w:asciiTheme="minorHAnsi" w:hAnsiTheme="minorHAnsi" w:cs="Arial"/>
              </w:rPr>
              <w:t> </w:t>
            </w:r>
            <w:r w:rsidRPr="00F77B59">
              <w:rPr>
                <w:rFonts w:asciiTheme="minorHAnsi" w:hAnsiTheme="minorHAnsi" w:cs="Arial"/>
              </w:rPr>
              <w:t>Jesus explains to his disciples that the small sacrifices of the poor mean more to God than the extravagant, but proportionately lesser, donations of the rich</w:t>
            </w:r>
            <w:r>
              <w:rPr>
                <w:rFonts w:asciiTheme="minorHAnsi" w:hAnsiTheme="minorHAnsi" w:cs="Arial"/>
              </w:rPr>
              <w:t>.</w:t>
            </w:r>
            <w:r w:rsidRPr="00F77B59">
              <w:rPr>
                <w:rFonts w:asciiTheme="minorHAnsi" w:hAnsiTheme="minorHAnsi" w:cs="Arial"/>
              </w:rPr>
              <w:t xml:space="preserve"> </w:t>
            </w:r>
          </w:p>
        </w:tc>
      </w:tr>
    </w:tbl>
    <w:p w:rsidR="00F77B59" w:rsidRDefault="00F77B59" w:rsidP="00F77B59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="Arial"/>
        </w:rPr>
      </w:pPr>
    </w:p>
    <w:sectPr w:rsidR="00F77B59" w:rsidSect="00500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7B59"/>
    <w:rsid w:val="00500E86"/>
    <w:rsid w:val="007C09DF"/>
    <w:rsid w:val="009F7917"/>
    <w:rsid w:val="00F7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77B59"/>
  </w:style>
  <w:style w:type="paragraph" w:customStyle="1" w:styleId="chapter-2">
    <w:name w:val="chapter-2"/>
    <w:basedOn w:val="Normal"/>
    <w:rsid w:val="00F7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F77B59"/>
  </w:style>
  <w:style w:type="character" w:customStyle="1" w:styleId="apple-converted-space">
    <w:name w:val="apple-converted-space"/>
    <w:basedOn w:val="DefaultParagraphFont"/>
    <w:rsid w:val="00F77B59"/>
  </w:style>
  <w:style w:type="character" w:styleId="Hyperlink">
    <w:name w:val="Hyperlink"/>
    <w:basedOn w:val="DefaultParagraphFont"/>
    <w:uiPriority w:val="99"/>
    <w:semiHidden/>
    <w:unhideWhenUsed/>
    <w:rsid w:val="00F77B59"/>
    <w:rPr>
      <w:color w:val="0000FF"/>
      <w:u w:val="single"/>
    </w:rPr>
  </w:style>
  <w:style w:type="table" w:styleId="TableGrid">
    <w:name w:val="Table Grid"/>
    <w:basedOn w:val="TableNormal"/>
    <w:uiPriority w:val="59"/>
    <w:rsid w:val="00F77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emple_in_Jerusal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Jes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ols.wmflabs.org/bibleversefinder/?book=Luke&amp;verse=21:1-4&amp;src=!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ools.wmflabs.org/bibleversefinder/?book=Mark&amp;verse=12:41-44&amp;src=!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n.wikipedia.org/wiki/Synoptic_Gospels" TargetMode="External"/><Relationship Id="rId9" Type="http://schemas.openxmlformats.org/officeDocument/2006/relationships/hyperlink" Target="https://en.wikipedia.org/wiki/Jud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2016-02-11T20:40:00Z</dcterms:created>
  <dcterms:modified xsi:type="dcterms:W3CDTF">2016-02-11T20:50:00Z</dcterms:modified>
</cp:coreProperties>
</file>