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71F" w:rsidRPr="00BC061B" w:rsidRDefault="0011571F" w:rsidP="0011571F">
      <w:pPr>
        <w:rPr>
          <w:rFonts w:ascii="Book Antiqua" w:hAnsi="Book Antiqua"/>
          <w:b/>
        </w:rPr>
      </w:pPr>
      <w:r>
        <w:rPr>
          <w:rFonts w:ascii="Book Antiqua" w:hAnsi="Book Antiqua"/>
          <w:b/>
        </w:rPr>
        <w:t>The Virtue of JOYFULNESS:  Discussion and Reflection for parents</w:t>
      </w:r>
    </w:p>
    <w:p w:rsidR="0011571F" w:rsidRPr="00BC061B" w:rsidRDefault="0011571F" w:rsidP="0011571F">
      <w:pPr>
        <w:rPr>
          <w:rFonts w:ascii="Book Antiqua" w:hAnsi="Book Antiqua"/>
        </w:rPr>
      </w:pPr>
    </w:p>
    <w:p w:rsidR="0011571F" w:rsidRPr="00BC061B" w:rsidRDefault="0011571F" w:rsidP="0011571F">
      <w:pPr>
        <w:rPr>
          <w:rFonts w:ascii="Book Antiqua" w:hAnsi="Book Antiqua"/>
          <w:b/>
        </w:rPr>
      </w:pPr>
      <w:r w:rsidRPr="00BC061B">
        <w:rPr>
          <w:rFonts w:ascii="Book Antiqua" w:hAnsi="Book Antiqua"/>
          <w:b/>
        </w:rPr>
        <w:t xml:space="preserve">What is joyfulness?  </w:t>
      </w:r>
    </w:p>
    <w:p w:rsidR="0011571F" w:rsidRPr="00BC061B" w:rsidRDefault="0011571F" w:rsidP="0011571F">
      <w:pPr>
        <w:rPr>
          <w:rFonts w:ascii="Book Antiqua" w:hAnsi="Book Antiqua"/>
        </w:rPr>
      </w:pPr>
      <w:r w:rsidRPr="00BC061B">
        <w:rPr>
          <w:rFonts w:ascii="Book Antiqua" w:hAnsi="Book Antiqua"/>
        </w:rPr>
        <w:t>Joyfulness is being filled with happiness.  It is a peaceful sense of well-being.  Joy is inside us all.  It comes from an appreciation for the gifts each day brings.  Joy comes when we are doing what we know is right, and when we laugh and see the humor in things.  Joy is the inner sense that can carry us through the hard times even when we are feeling sad.</w:t>
      </w:r>
    </w:p>
    <w:p w:rsidR="0011571F" w:rsidRPr="00BC061B" w:rsidRDefault="0011571F" w:rsidP="0011571F">
      <w:pPr>
        <w:rPr>
          <w:rFonts w:ascii="Book Antiqua" w:hAnsi="Book Antiqua"/>
        </w:rPr>
      </w:pPr>
    </w:p>
    <w:p w:rsidR="0011571F" w:rsidRPr="00BC061B" w:rsidRDefault="0011571F" w:rsidP="0011571F">
      <w:pPr>
        <w:rPr>
          <w:rFonts w:ascii="Book Antiqua" w:hAnsi="Book Antiqua"/>
          <w:b/>
        </w:rPr>
      </w:pPr>
      <w:r w:rsidRPr="00BC061B">
        <w:rPr>
          <w:rFonts w:ascii="Book Antiqua" w:hAnsi="Book Antiqua"/>
          <w:b/>
        </w:rPr>
        <w:t xml:space="preserve">Why practice it? </w:t>
      </w:r>
    </w:p>
    <w:p w:rsidR="0011571F" w:rsidRPr="00BC061B" w:rsidRDefault="0011571F" w:rsidP="0011571F">
      <w:pPr>
        <w:rPr>
          <w:rFonts w:ascii="Book Antiqua" w:hAnsi="Book Antiqua"/>
        </w:rPr>
      </w:pPr>
      <w:r w:rsidRPr="00BC061B">
        <w:rPr>
          <w:rFonts w:ascii="Book Antiqua" w:hAnsi="Book Antiqua"/>
        </w:rPr>
        <w:t>Without inner joy, all our feelings are determined by what is happening to us.  When things are going well, we feel glad.  When things are going wrong, we feel bad.  Without joyfulness, when the fun stops, our happiness stops.  When we are joyful, things still happen to us, some good and some bad.  If we are joyful, down deep we stay calm and serene.  We look forward to things changing for the better.</w:t>
      </w:r>
    </w:p>
    <w:p w:rsidR="0011571F" w:rsidRPr="00BC061B" w:rsidRDefault="0011571F" w:rsidP="0011571F">
      <w:pPr>
        <w:rPr>
          <w:rFonts w:ascii="Book Antiqua" w:hAnsi="Book Antiqua"/>
        </w:rPr>
      </w:pPr>
    </w:p>
    <w:p w:rsidR="0011571F" w:rsidRPr="00BC061B" w:rsidRDefault="0011571F" w:rsidP="0011571F">
      <w:pPr>
        <w:rPr>
          <w:rFonts w:ascii="Book Antiqua" w:hAnsi="Book Antiqua"/>
          <w:b/>
        </w:rPr>
      </w:pPr>
      <w:r w:rsidRPr="00BC061B">
        <w:rPr>
          <w:rFonts w:ascii="Book Antiqua" w:hAnsi="Book Antiqua"/>
          <w:b/>
        </w:rPr>
        <w:t>How do you practice it?</w:t>
      </w:r>
    </w:p>
    <w:p w:rsidR="0011571F" w:rsidRPr="00BC061B" w:rsidRDefault="0011571F" w:rsidP="0011571F">
      <w:pPr>
        <w:rPr>
          <w:rFonts w:ascii="Book Antiqua" w:hAnsi="Book Antiqua"/>
        </w:rPr>
      </w:pPr>
      <w:r w:rsidRPr="00BC061B">
        <w:rPr>
          <w:rFonts w:ascii="Book Antiqua" w:hAnsi="Book Antiqua"/>
        </w:rPr>
        <w:t>Joyfulness is looking forward to your day, knowing it will be good.  Whatever you are doing, do it with a joyful heart.  Find ways to have fun in your work and in your play.  When good things happen to you, enjoy them fully.  When sad things happen, let the sadness come and then let it go.  Find the gift in what is happening- is this a way to become stronger?  Something new to learn?  Enjoy your life!</w:t>
      </w:r>
    </w:p>
    <w:p w:rsidR="0011571F" w:rsidRPr="00BC061B" w:rsidRDefault="0011571F" w:rsidP="0011571F">
      <w:pPr>
        <w:rPr>
          <w:rFonts w:ascii="Book Antiqua" w:hAnsi="Book Antiqua"/>
        </w:rPr>
      </w:pPr>
    </w:p>
    <w:p w:rsidR="0011571F" w:rsidRPr="00BC061B" w:rsidRDefault="0011571F" w:rsidP="0011571F">
      <w:pPr>
        <w:rPr>
          <w:rFonts w:ascii="Book Antiqua" w:hAnsi="Book Antiqua"/>
          <w:b/>
        </w:rPr>
      </w:pPr>
      <w:r w:rsidRPr="00BC061B">
        <w:rPr>
          <w:rFonts w:ascii="Book Antiqua" w:hAnsi="Book Antiqua"/>
          <w:b/>
        </w:rPr>
        <w:t>Signs of Success</w:t>
      </w:r>
    </w:p>
    <w:p w:rsidR="0011571F" w:rsidRPr="00BC061B" w:rsidRDefault="0011571F" w:rsidP="0011571F">
      <w:pPr>
        <w:rPr>
          <w:rFonts w:ascii="Book Antiqua" w:hAnsi="Book Antiqua"/>
        </w:rPr>
      </w:pPr>
      <w:r w:rsidRPr="00BC061B">
        <w:rPr>
          <w:rFonts w:ascii="Book Antiqua" w:hAnsi="Book Antiqua"/>
        </w:rPr>
        <w:t>You are practicing joyfulness when you…</w:t>
      </w:r>
    </w:p>
    <w:p w:rsidR="0011571F" w:rsidRPr="00BC061B" w:rsidRDefault="0011571F" w:rsidP="0011571F">
      <w:pPr>
        <w:numPr>
          <w:ilvl w:val="0"/>
          <w:numId w:val="7"/>
        </w:numPr>
        <w:rPr>
          <w:rFonts w:ascii="Book Antiqua" w:hAnsi="Book Antiqua"/>
        </w:rPr>
      </w:pPr>
      <w:r w:rsidRPr="00BC061B">
        <w:rPr>
          <w:rFonts w:ascii="Book Antiqua" w:hAnsi="Book Antiqua"/>
        </w:rPr>
        <w:t>Look inside for happiness</w:t>
      </w:r>
    </w:p>
    <w:p w:rsidR="0011571F" w:rsidRPr="00BC061B" w:rsidRDefault="0011571F" w:rsidP="0011571F">
      <w:pPr>
        <w:numPr>
          <w:ilvl w:val="0"/>
          <w:numId w:val="7"/>
        </w:numPr>
        <w:rPr>
          <w:rFonts w:ascii="Book Antiqua" w:hAnsi="Book Antiqua"/>
        </w:rPr>
      </w:pPr>
      <w:r w:rsidRPr="00BC061B">
        <w:rPr>
          <w:rFonts w:ascii="Book Antiqua" w:hAnsi="Book Antiqua"/>
        </w:rPr>
        <w:t>Enjoy whatever you are doing</w:t>
      </w:r>
    </w:p>
    <w:p w:rsidR="0011571F" w:rsidRPr="00BC061B" w:rsidRDefault="0011571F" w:rsidP="0011571F">
      <w:pPr>
        <w:numPr>
          <w:ilvl w:val="0"/>
          <w:numId w:val="7"/>
        </w:numPr>
        <w:rPr>
          <w:rFonts w:ascii="Book Antiqua" w:hAnsi="Book Antiqua"/>
        </w:rPr>
      </w:pPr>
      <w:r w:rsidRPr="00BC061B">
        <w:rPr>
          <w:rFonts w:ascii="Book Antiqua" w:hAnsi="Book Antiqua"/>
        </w:rPr>
        <w:t>Appreciate the gifts in your life and in yourself</w:t>
      </w:r>
    </w:p>
    <w:p w:rsidR="0011571F" w:rsidRPr="00BC061B" w:rsidRDefault="0011571F" w:rsidP="0011571F">
      <w:pPr>
        <w:numPr>
          <w:ilvl w:val="0"/>
          <w:numId w:val="7"/>
        </w:numPr>
        <w:rPr>
          <w:rFonts w:ascii="Book Antiqua" w:hAnsi="Book Antiqua"/>
        </w:rPr>
      </w:pPr>
      <w:r w:rsidRPr="00BC061B">
        <w:rPr>
          <w:rFonts w:ascii="Book Antiqua" w:hAnsi="Book Antiqua"/>
        </w:rPr>
        <w:t>Find creative ways to enjoy your time</w:t>
      </w:r>
    </w:p>
    <w:p w:rsidR="0011571F" w:rsidRPr="00BC061B" w:rsidRDefault="0011571F" w:rsidP="0011571F">
      <w:pPr>
        <w:numPr>
          <w:ilvl w:val="0"/>
          <w:numId w:val="7"/>
        </w:numPr>
        <w:rPr>
          <w:rFonts w:ascii="Book Antiqua" w:hAnsi="Book Antiqua"/>
        </w:rPr>
      </w:pPr>
      <w:r w:rsidRPr="00BC061B">
        <w:rPr>
          <w:rFonts w:ascii="Book Antiqua" w:hAnsi="Book Antiqua"/>
        </w:rPr>
        <w:t>Have a good sense of humor</w:t>
      </w:r>
    </w:p>
    <w:p w:rsidR="0011571F" w:rsidRPr="00BC061B" w:rsidRDefault="0011571F" w:rsidP="0011571F">
      <w:pPr>
        <w:numPr>
          <w:ilvl w:val="0"/>
          <w:numId w:val="7"/>
        </w:numPr>
        <w:rPr>
          <w:rFonts w:ascii="Book Antiqua" w:hAnsi="Book Antiqua"/>
        </w:rPr>
      </w:pPr>
      <w:r w:rsidRPr="00BC061B">
        <w:rPr>
          <w:rFonts w:ascii="Book Antiqua" w:hAnsi="Book Antiqua"/>
        </w:rPr>
        <w:t>Feel an inner peace even when things are tough</w:t>
      </w:r>
    </w:p>
    <w:p w:rsidR="0011571F" w:rsidRPr="00BC061B" w:rsidRDefault="0011571F" w:rsidP="0011571F">
      <w:pPr>
        <w:ind w:left="360"/>
        <w:rPr>
          <w:rFonts w:ascii="Book Antiqua" w:hAnsi="Book Antiqua"/>
        </w:rPr>
      </w:pPr>
    </w:p>
    <w:p w:rsidR="0011571F" w:rsidRPr="002D7D11" w:rsidRDefault="0011571F" w:rsidP="0011571F">
      <w:pPr>
        <w:jc w:val="center"/>
        <w:rPr>
          <w:rFonts w:ascii="Book Antiqua" w:hAnsi="Book Antiqua"/>
        </w:rPr>
      </w:pPr>
      <w:r w:rsidRPr="002D7D11">
        <w:rPr>
          <w:rFonts w:ascii="Book Antiqua" w:hAnsi="Book Antiqua"/>
        </w:rPr>
        <w:t>Affirmation</w:t>
      </w:r>
    </w:p>
    <w:p w:rsidR="0011571F" w:rsidRDefault="0011571F" w:rsidP="0011571F">
      <w:pPr>
        <w:jc w:val="center"/>
        <w:rPr>
          <w:rFonts w:ascii="Book Antiqua" w:hAnsi="Book Antiqua"/>
        </w:rPr>
      </w:pPr>
      <w:r w:rsidRPr="002D7D11">
        <w:rPr>
          <w:rFonts w:ascii="Book Antiqua" w:hAnsi="Book Antiqua"/>
        </w:rPr>
        <w:t xml:space="preserve">I am thankful for the joy I feel inside.  I enjoy my work and my play.  </w:t>
      </w:r>
    </w:p>
    <w:p w:rsidR="0011571F" w:rsidRPr="002D7D11" w:rsidRDefault="0011571F" w:rsidP="0011571F">
      <w:pPr>
        <w:jc w:val="center"/>
        <w:rPr>
          <w:rFonts w:ascii="Book Antiqua" w:hAnsi="Book Antiqua"/>
        </w:rPr>
      </w:pPr>
      <w:r w:rsidRPr="002D7D11">
        <w:rPr>
          <w:rFonts w:ascii="Book Antiqua" w:hAnsi="Book Antiqua"/>
        </w:rPr>
        <w:t>I appreciate the gifts this day holds for me.</w:t>
      </w:r>
    </w:p>
    <w:p w:rsidR="0011571F" w:rsidRPr="00BC061B" w:rsidRDefault="0011571F" w:rsidP="0011571F">
      <w:pPr>
        <w:rPr>
          <w:rFonts w:ascii="Book Antiqua" w:hAnsi="Book Antiqua"/>
          <w:i/>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Default="0011571F" w:rsidP="0011571F">
      <w:pPr>
        <w:rPr>
          <w:rFonts w:ascii="Book Antiqua" w:hAnsi="Book Antiqua"/>
          <w:b/>
        </w:rPr>
      </w:pPr>
    </w:p>
    <w:p w:rsidR="0011571F" w:rsidRPr="00BC061B" w:rsidRDefault="0011571F" w:rsidP="0011571F">
      <w:pPr>
        <w:rPr>
          <w:rFonts w:ascii="Book Antiqua" w:hAnsi="Book Antiqua"/>
          <w:b/>
        </w:rPr>
      </w:pPr>
      <w:r w:rsidRPr="00BC061B">
        <w:rPr>
          <w:rFonts w:ascii="Book Antiqua" w:hAnsi="Book Antiqua"/>
          <w:b/>
        </w:rPr>
        <w:lastRenderedPageBreak/>
        <w:t>Virtues Reflection Questions</w:t>
      </w:r>
    </w:p>
    <w:p w:rsidR="0011571F" w:rsidRPr="00BC061B" w:rsidRDefault="0011571F" w:rsidP="0011571F">
      <w:pPr>
        <w:numPr>
          <w:ilvl w:val="0"/>
          <w:numId w:val="6"/>
        </w:numPr>
        <w:rPr>
          <w:rFonts w:ascii="Book Antiqua" w:hAnsi="Book Antiqua"/>
          <w:b/>
        </w:rPr>
      </w:pPr>
      <w:r w:rsidRPr="00BC061B">
        <w:rPr>
          <w:rFonts w:ascii="Book Antiqua" w:hAnsi="Book Antiqua"/>
        </w:rPr>
        <w:t>What gives you joy?</w:t>
      </w:r>
    </w:p>
    <w:p w:rsidR="0011571F" w:rsidRPr="00BC061B" w:rsidRDefault="0011571F" w:rsidP="0011571F">
      <w:pPr>
        <w:numPr>
          <w:ilvl w:val="0"/>
          <w:numId w:val="6"/>
        </w:numPr>
        <w:rPr>
          <w:rFonts w:ascii="Book Antiqua" w:hAnsi="Book Antiqua"/>
          <w:b/>
        </w:rPr>
      </w:pPr>
      <w:r w:rsidRPr="00BC061B">
        <w:rPr>
          <w:rFonts w:ascii="Book Antiqua" w:hAnsi="Book Antiqua"/>
        </w:rPr>
        <w:t>Name three activities you enjoy.</w:t>
      </w:r>
    </w:p>
    <w:p w:rsidR="0011571F" w:rsidRPr="00BC061B" w:rsidRDefault="0011571F" w:rsidP="0011571F">
      <w:pPr>
        <w:numPr>
          <w:ilvl w:val="0"/>
          <w:numId w:val="6"/>
        </w:numPr>
        <w:rPr>
          <w:rFonts w:ascii="Book Antiqua" w:hAnsi="Book Antiqua"/>
          <w:b/>
        </w:rPr>
      </w:pPr>
      <w:r w:rsidRPr="00BC061B">
        <w:rPr>
          <w:rFonts w:ascii="Book Antiqua" w:hAnsi="Book Antiqua"/>
        </w:rPr>
        <w:t>How can you practice joyfulness when things aren’t going well</w:t>
      </w:r>
    </w:p>
    <w:p w:rsidR="0011571F" w:rsidRPr="00BC061B" w:rsidRDefault="0011571F" w:rsidP="0011571F">
      <w:pPr>
        <w:numPr>
          <w:ilvl w:val="0"/>
          <w:numId w:val="6"/>
        </w:numPr>
        <w:rPr>
          <w:rFonts w:ascii="Book Antiqua" w:hAnsi="Book Antiqua"/>
          <w:b/>
        </w:rPr>
      </w:pPr>
      <w:r w:rsidRPr="00BC061B">
        <w:rPr>
          <w:rFonts w:ascii="Book Antiqua" w:hAnsi="Book Antiqua"/>
        </w:rPr>
        <w:t>What cheers you up when you feel down?</w:t>
      </w:r>
    </w:p>
    <w:p w:rsidR="0011571F" w:rsidRPr="00BC061B" w:rsidRDefault="0011571F" w:rsidP="0011571F">
      <w:pPr>
        <w:numPr>
          <w:ilvl w:val="0"/>
          <w:numId w:val="6"/>
        </w:numPr>
        <w:rPr>
          <w:rFonts w:ascii="Book Antiqua" w:hAnsi="Book Antiqua"/>
          <w:b/>
        </w:rPr>
      </w:pPr>
      <w:r w:rsidRPr="00BC061B">
        <w:rPr>
          <w:rFonts w:ascii="Book Antiqua" w:hAnsi="Book Antiqua"/>
        </w:rPr>
        <w:t>If you had a whole day in front of you, what would be the most enjoyable way to spend it?</w:t>
      </w:r>
    </w:p>
    <w:p w:rsidR="0011571F" w:rsidRPr="00BC061B" w:rsidRDefault="0011571F" w:rsidP="0011571F">
      <w:pPr>
        <w:numPr>
          <w:ilvl w:val="0"/>
          <w:numId w:val="6"/>
        </w:numPr>
        <w:rPr>
          <w:rFonts w:ascii="Book Antiqua" w:hAnsi="Book Antiqua"/>
          <w:b/>
        </w:rPr>
      </w:pPr>
      <w:r w:rsidRPr="00BC061B">
        <w:rPr>
          <w:rFonts w:ascii="Book Antiqua" w:hAnsi="Book Antiqua"/>
        </w:rPr>
        <w:t>How can you enjoy a boring task?</w:t>
      </w:r>
    </w:p>
    <w:p w:rsidR="0011571F" w:rsidRPr="00BC061B" w:rsidRDefault="0011571F" w:rsidP="0011571F">
      <w:pPr>
        <w:numPr>
          <w:ilvl w:val="0"/>
          <w:numId w:val="6"/>
        </w:numPr>
        <w:rPr>
          <w:rFonts w:ascii="Book Antiqua" w:hAnsi="Book Antiqua"/>
          <w:b/>
        </w:rPr>
      </w:pPr>
      <w:r w:rsidRPr="00BC061B">
        <w:rPr>
          <w:rFonts w:ascii="Book Antiqua" w:hAnsi="Book Antiqua"/>
        </w:rPr>
        <w:t>Share a funny thing that happened to you.</w:t>
      </w:r>
    </w:p>
    <w:p w:rsidR="0011571F" w:rsidRPr="00BC061B" w:rsidRDefault="0011571F" w:rsidP="0011571F">
      <w:pPr>
        <w:numPr>
          <w:ilvl w:val="0"/>
          <w:numId w:val="6"/>
        </w:numPr>
        <w:rPr>
          <w:rFonts w:ascii="Book Antiqua" w:hAnsi="Book Antiqua"/>
          <w:b/>
        </w:rPr>
      </w:pPr>
      <w:r w:rsidRPr="00BC061B">
        <w:rPr>
          <w:rFonts w:ascii="Book Antiqua" w:hAnsi="Book Antiqua"/>
        </w:rPr>
        <w:t>Share one of the most enjoyable times you ever spent with your family.</w:t>
      </w:r>
    </w:p>
    <w:p w:rsidR="0011571F" w:rsidRPr="00BC061B" w:rsidRDefault="0011571F" w:rsidP="0011571F">
      <w:pPr>
        <w:rPr>
          <w:rFonts w:ascii="Book Antiqua" w:hAnsi="Book Antiqua"/>
        </w:rPr>
      </w:pPr>
    </w:p>
    <w:p w:rsidR="0011571F" w:rsidRPr="00BC061B" w:rsidRDefault="0011571F" w:rsidP="0011571F">
      <w:pPr>
        <w:rPr>
          <w:rFonts w:ascii="Book Antiqua" w:hAnsi="Book Antiqua"/>
          <w:b/>
        </w:rPr>
      </w:pPr>
      <w:r w:rsidRPr="00BC061B">
        <w:rPr>
          <w:rFonts w:ascii="Book Antiqua" w:hAnsi="Book Antiqua"/>
          <w:b/>
        </w:rPr>
        <w:t>Quotable Quotes</w:t>
      </w:r>
    </w:p>
    <w:p w:rsidR="0011571F" w:rsidRPr="00BC061B" w:rsidRDefault="0011571F" w:rsidP="0011571F">
      <w:pPr>
        <w:rPr>
          <w:rFonts w:ascii="Book Antiqua" w:hAnsi="Book Antiqua"/>
          <w:b/>
        </w:rPr>
      </w:pPr>
    </w:p>
    <w:p w:rsidR="0011571F" w:rsidRPr="00BC061B" w:rsidRDefault="0011571F" w:rsidP="0011571F">
      <w:pPr>
        <w:rPr>
          <w:rFonts w:ascii="Book Antiqua" w:hAnsi="Book Antiqua"/>
          <w:i/>
        </w:rPr>
      </w:pPr>
      <w:r w:rsidRPr="00BC061B">
        <w:rPr>
          <w:rFonts w:ascii="Book Antiqua" w:hAnsi="Book Antiqua"/>
          <w:i/>
        </w:rPr>
        <w:t xml:space="preserve">“Joy gives us wings!  At times of joy our strength is more vital, our intellect keener, and our understanding less clouded.  We seem better able to cope with the world and find our sphere of usefulness.”  </w:t>
      </w:r>
    </w:p>
    <w:p w:rsidR="0011571F" w:rsidRPr="00BC061B" w:rsidRDefault="0011571F" w:rsidP="0011571F">
      <w:pPr>
        <w:rPr>
          <w:rFonts w:ascii="Book Antiqua" w:hAnsi="Book Antiqua"/>
        </w:rPr>
      </w:pPr>
      <w:r w:rsidRPr="00BC061B">
        <w:rPr>
          <w:rFonts w:ascii="Book Antiqua" w:hAnsi="Book Antiqua"/>
        </w:rPr>
        <w:t>-</w:t>
      </w:r>
      <w:r>
        <w:rPr>
          <w:rFonts w:ascii="Book Antiqua" w:hAnsi="Book Antiqua"/>
        </w:rPr>
        <w:t>'Abdu’l-Bahá</w:t>
      </w:r>
    </w:p>
    <w:p w:rsidR="0011571F" w:rsidRPr="00BC061B" w:rsidRDefault="0011571F" w:rsidP="0011571F">
      <w:pPr>
        <w:rPr>
          <w:rFonts w:ascii="Book Antiqua" w:hAnsi="Book Antiqua"/>
          <w:i/>
        </w:rPr>
      </w:pPr>
    </w:p>
    <w:p w:rsidR="0011571F" w:rsidRPr="00BC061B" w:rsidRDefault="0011571F" w:rsidP="0011571F">
      <w:pPr>
        <w:rPr>
          <w:rFonts w:ascii="Book Antiqua" w:hAnsi="Book Antiqua"/>
          <w:i/>
        </w:rPr>
      </w:pPr>
      <w:r w:rsidRPr="00BC061B">
        <w:rPr>
          <w:rFonts w:ascii="Book Antiqua" w:hAnsi="Book Antiqua"/>
          <w:i/>
        </w:rPr>
        <w:t>“Joy is an inside job.”</w:t>
      </w:r>
    </w:p>
    <w:p w:rsidR="0011571F" w:rsidRPr="00BC061B" w:rsidRDefault="0011571F" w:rsidP="0011571F">
      <w:pPr>
        <w:rPr>
          <w:rFonts w:ascii="Book Antiqua" w:hAnsi="Book Antiqua"/>
        </w:rPr>
      </w:pPr>
      <w:r w:rsidRPr="00BC061B">
        <w:rPr>
          <w:rFonts w:ascii="Book Antiqua" w:hAnsi="Book Antiqua"/>
        </w:rPr>
        <w:t>-Don Blanding</w:t>
      </w:r>
    </w:p>
    <w:p w:rsidR="0011571F" w:rsidRPr="00BC061B" w:rsidRDefault="0011571F" w:rsidP="0011571F">
      <w:pPr>
        <w:rPr>
          <w:rFonts w:ascii="Book Antiqua" w:hAnsi="Book Antiqua"/>
        </w:rPr>
      </w:pPr>
    </w:p>
    <w:p w:rsidR="0011571F" w:rsidRPr="00BC061B" w:rsidRDefault="0011571F" w:rsidP="0011571F">
      <w:pPr>
        <w:rPr>
          <w:rFonts w:ascii="Book Antiqua" w:hAnsi="Book Antiqua"/>
          <w:i/>
        </w:rPr>
      </w:pPr>
      <w:r w:rsidRPr="00BC061B">
        <w:rPr>
          <w:rFonts w:ascii="Book Antiqua" w:hAnsi="Book Antiqua"/>
          <w:i/>
        </w:rPr>
        <w:t xml:space="preserve">“He who binds to himself a joy </w:t>
      </w:r>
    </w:p>
    <w:p w:rsidR="0011571F" w:rsidRPr="00BC061B" w:rsidRDefault="0011571F" w:rsidP="0011571F">
      <w:pPr>
        <w:rPr>
          <w:rFonts w:ascii="Book Antiqua" w:hAnsi="Book Antiqua"/>
          <w:i/>
        </w:rPr>
      </w:pPr>
      <w:r w:rsidRPr="00BC061B">
        <w:rPr>
          <w:rFonts w:ascii="Book Antiqua" w:hAnsi="Book Antiqua"/>
          <w:i/>
        </w:rPr>
        <w:t>Doth the winged life destroy;</w:t>
      </w:r>
    </w:p>
    <w:p w:rsidR="0011571F" w:rsidRPr="00BC061B" w:rsidRDefault="0011571F" w:rsidP="0011571F">
      <w:pPr>
        <w:rPr>
          <w:rFonts w:ascii="Book Antiqua" w:hAnsi="Book Antiqua"/>
          <w:i/>
        </w:rPr>
      </w:pPr>
      <w:r w:rsidRPr="00BC061B">
        <w:rPr>
          <w:rFonts w:ascii="Book Antiqua" w:hAnsi="Book Antiqua"/>
          <w:i/>
        </w:rPr>
        <w:t>But he who kisses the joy as it flies</w:t>
      </w:r>
    </w:p>
    <w:p w:rsidR="0011571F" w:rsidRPr="00BC061B" w:rsidRDefault="0011571F" w:rsidP="0011571F">
      <w:pPr>
        <w:rPr>
          <w:rFonts w:ascii="Book Antiqua" w:hAnsi="Book Antiqua"/>
          <w:i/>
        </w:rPr>
      </w:pPr>
      <w:r w:rsidRPr="00BC061B">
        <w:rPr>
          <w:rFonts w:ascii="Book Antiqua" w:hAnsi="Book Antiqua"/>
          <w:i/>
        </w:rPr>
        <w:t>Lives in Eternity’s sunrise.”</w:t>
      </w:r>
    </w:p>
    <w:p w:rsidR="0011571F" w:rsidRPr="00BC061B" w:rsidRDefault="0011571F" w:rsidP="0011571F">
      <w:pPr>
        <w:rPr>
          <w:rFonts w:ascii="Book Antiqua" w:hAnsi="Book Antiqua"/>
        </w:rPr>
      </w:pPr>
      <w:r w:rsidRPr="00BC061B">
        <w:rPr>
          <w:rFonts w:ascii="Book Antiqua" w:hAnsi="Book Antiqua"/>
        </w:rPr>
        <w:t>-William Blake</w:t>
      </w:r>
    </w:p>
    <w:p w:rsidR="0011571F" w:rsidRPr="00BC061B" w:rsidRDefault="0011571F" w:rsidP="0011571F">
      <w:pPr>
        <w:rPr>
          <w:rFonts w:ascii="Book Antiqua" w:hAnsi="Book Antiqua"/>
          <w:i/>
        </w:rPr>
      </w:pPr>
    </w:p>
    <w:p w:rsidR="0011571F" w:rsidRPr="00BC061B" w:rsidRDefault="0011571F" w:rsidP="0011571F">
      <w:pPr>
        <w:rPr>
          <w:rFonts w:ascii="Book Antiqua" w:hAnsi="Book Antiqua"/>
          <w:i/>
        </w:rPr>
      </w:pPr>
      <w:r w:rsidRPr="00BC061B">
        <w:rPr>
          <w:rFonts w:ascii="Book Antiqua" w:hAnsi="Book Antiqua"/>
          <w:i/>
        </w:rPr>
        <w:t>“There is no such thing as the pursuit of happiness, there is only the discovery of joy.”</w:t>
      </w:r>
    </w:p>
    <w:p w:rsidR="0011571F" w:rsidRPr="00BC061B" w:rsidRDefault="0011571F" w:rsidP="0011571F">
      <w:pPr>
        <w:rPr>
          <w:rFonts w:ascii="Book Antiqua" w:hAnsi="Book Antiqua"/>
        </w:rPr>
      </w:pPr>
      <w:r w:rsidRPr="00BC061B">
        <w:rPr>
          <w:rFonts w:ascii="Book Antiqua" w:hAnsi="Book Antiqua"/>
        </w:rPr>
        <w:t>-Joyce Grenfell</w:t>
      </w:r>
    </w:p>
    <w:p w:rsidR="0011571F" w:rsidRPr="00BC061B" w:rsidRDefault="0011571F" w:rsidP="0011571F">
      <w:pPr>
        <w:rPr>
          <w:rFonts w:ascii="Book Antiqua" w:hAnsi="Book Antiqua"/>
          <w:i/>
        </w:rPr>
      </w:pPr>
    </w:p>
    <w:p w:rsidR="0011571F" w:rsidRPr="00BC061B" w:rsidRDefault="0011571F" w:rsidP="0011571F">
      <w:pPr>
        <w:rPr>
          <w:rFonts w:ascii="Book Antiqua" w:hAnsi="Book Antiqua"/>
          <w:i/>
        </w:rPr>
      </w:pPr>
      <w:r w:rsidRPr="00BC061B">
        <w:rPr>
          <w:rFonts w:ascii="Book Antiqua" w:hAnsi="Book Antiqua"/>
          <w:i/>
        </w:rPr>
        <w:t>“Joy is the presence of love for self and for others, a state of gratitude and compassion, an awareness of being connected to our higher self and of being one with everything.”</w:t>
      </w:r>
    </w:p>
    <w:p w:rsidR="0011571F" w:rsidRPr="00BC061B" w:rsidRDefault="0011571F" w:rsidP="0011571F">
      <w:pPr>
        <w:rPr>
          <w:rFonts w:ascii="Book Antiqua" w:hAnsi="Book Antiqua"/>
        </w:rPr>
      </w:pPr>
      <w:r w:rsidRPr="00BC061B">
        <w:rPr>
          <w:rFonts w:ascii="Book Antiqua" w:hAnsi="Book Antiqua"/>
        </w:rPr>
        <w:t>-Peggy Jenkins</w:t>
      </w: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Pr="00BC061B" w:rsidRDefault="0011571F" w:rsidP="0011571F">
      <w:pPr>
        <w:rPr>
          <w:rFonts w:ascii="Book Antiqua" w:hAnsi="Book Antiqua"/>
        </w:rPr>
      </w:pPr>
    </w:p>
    <w:p w:rsidR="0011571F" w:rsidRDefault="0011571F" w:rsidP="0011571F">
      <w:pPr>
        <w:rPr>
          <w:rFonts w:ascii="Book Antiqua" w:hAnsi="Book Antiqua"/>
        </w:rPr>
      </w:pPr>
      <w:r w:rsidRPr="00BC061B">
        <w:rPr>
          <w:rFonts w:ascii="Book Antiqua" w:hAnsi="Book Antiqua"/>
        </w:rPr>
        <w:t xml:space="preserve">From </w:t>
      </w:r>
      <w:r w:rsidRPr="00BC061B">
        <w:rPr>
          <w:rFonts w:ascii="Book Antiqua" w:hAnsi="Book Antiqua"/>
          <w:u w:val="single"/>
        </w:rPr>
        <w:t>The Virtues Project Educator’s Guide</w:t>
      </w:r>
      <w:r w:rsidRPr="00BC061B">
        <w:rPr>
          <w:rFonts w:ascii="Book Antiqua" w:hAnsi="Book Antiqua"/>
        </w:rPr>
        <w:t>, by Linda Kavelin Popov</w:t>
      </w:r>
    </w:p>
    <w:p w:rsidR="00352672" w:rsidRPr="0011571F" w:rsidRDefault="00352672" w:rsidP="0011571F"/>
    <w:sectPr w:rsidR="00352672" w:rsidRPr="0011571F" w:rsidSect="00154486">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722F3F"/>
    <w:multiLevelType w:val="hybridMultilevel"/>
    <w:tmpl w:val="9820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A0DE8"/>
    <w:multiLevelType w:val="hybridMultilevel"/>
    <w:tmpl w:val="6C24FFB2"/>
    <w:lvl w:ilvl="0" w:tplc="E22C49B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77558"/>
    <w:multiLevelType w:val="hybridMultilevel"/>
    <w:tmpl w:val="190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C32487"/>
    <w:multiLevelType w:val="multilevel"/>
    <w:tmpl w:val="134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C4612"/>
    <w:multiLevelType w:val="hybridMultilevel"/>
    <w:tmpl w:val="C9F4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75AB6"/>
    <w:multiLevelType w:val="hybridMultilevel"/>
    <w:tmpl w:val="83D2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01362"/>
    <w:multiLevelType w:val="hybridMultilevel"/>
    <w:tmpl w:val="BE36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4C3197"/>
    <w:multiLevelType w:val="hybridMultilevel"/>
    <w:tmpl w:val="39A4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C6397"/>
    <w:multiLevelType w:val="hybridMultilevel"/>
    <w:tmpl w:val="B8BE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45FCA"/>
    <w:multiLevelType w:val="hybridMultilevel"/>
    <w:tmpl w:val="1DA0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355D9"/>
    <w:multiLevelType w:val="hybridMultilevel"/>
    <w:tmpl w:val="5732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872C9"/>
    <w:multiLevelType w:val="hybridMultilevel"/>
    <w:tmpl w:val="B0B4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60BBE"/>
    <w:multiLevelType w:val="hybridMultilevel"/>
    <w:tmpl w:val="5974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D22B7"/>
    <w:multiLevelType w:val="hybridMultilevel"/>
    <w:tmpl w:val="0E0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19066A"/>
    <w:multiLevelType w:val="hybridMultilevel"/>
    <w:tmpl w:val="98C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C0C52D8"/>
    <w:multiLevelType w:val="hybridMultilevel"/>
    <w:tmpl w:val="C6DE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D4621B"/>
    <w:multiLevelType w:val="hybridMultilevel"/>
    <w:tmpl w:val="E86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D1E0B"/>
    <w:multiLevelType w:val="hybridMultilevel"/>
    <w:tmpl w:val="695A4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6"/>
  </w:num>
  <w:num w:numId="4">
    <w:abstractNumId w:val="7"/>
  </w:num>
  <w:num w:numId="5">
    <w:abstractNumId w:val="6"/>
  </w:num>
  <w:num w:numId="6">
    <w:abstractNumId w:val="1"/>
  </w:num>
  <w:num w:numId="7">
    <w:abstractNumId w:val="0"/>
  </w:num>
  <w:num w:numId="8">
    <w:abstractNumId w:val="20"/>
  </w:num>
  <w:num w:numId="9">
    <w:abstractNumId w:val="5"/>
  </w:num>
  <w:num w:numId="10">
    <w:abstractNumId w:val="4"/>
  </w:num>
  <w:num w:numId="11">
    <w:abstractNumId w:val="8"/>
  </w:num>
  <w:num w:numId="12">
    <w:abstractNumId w:val="12"/>
  </w:num>
  <w:num w:numId="13">
    <w:abstractNumId w:val="2"/>
  </w:num>
  <w:num w:numId="14">
    <w:abstractNumId w:val="11"/>
  </w:num>
  <w:num w:numId="15">
    <w:abstractNumId w:val="19"/>
  </w:num>
  <w:num w:numId="16">
    <w:abstractNumId w:val="9"/>
  </w:num>
  <w:num w:numId="17">
    <w:abstractNumId w:val="13"/>
  </w:num>
  <w:num w:numId="18">
    <w:abstractNumId w:val="15"/>
  </w:num>
  <w:num w:numId="19">
    <w:abstractNumId w:val="14"/>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20"/>
  <w:displayHorizontalDrawingGridEvery w:val="2"/>
  <w:characterSpacingControl w:val="doNotCompress"/>
  <w:compat/>
  <w:rsids>
    <w:rsidRoot w:val="00734664"/>
    <w:rsid w:val="000E0FE4"/>
    <w:rsid w:val="0011571F"/>
    <w:rsid w:val="00154486"/>
    <w:rsid w:val="00292FA0"/>
    <w:rsid w:val="002D3DA4"/>
    <w:rsid w:val="00352672"/>
    <w:rsid w:val="00450C69"/>
    <w:rsid w:val="0046199F"/>
    <w:rsid w:val="004E283B"/>
    <w:rsid w:val="00576D14"/>
    <w:rsid w:val="005C1648"/>
    <w:rsid w:val="006451AC"/>
    <w:rsid w:val="00734664"/>
    <w:rsid w:val="00865259"/>
    <w:rsid w:val="00960EB1"/>
    <w:rsid w:val="00A05701"/>
    <w:rsid w:val="00A24102"/>
    <w:rsid w:val="00A252A5"/>
    <w:rsid w:val="00C93100"/>
    <w:rsid w:val="00CB4937"/>
    <w:rsid w:val="00D55DAA"/>
    <w:rsid w:val="00DD2EB4"/>
    <w:rsid w:val="00EA106F"/>
    <w:rsid w:val="00F13FCE"/>
    <w:rsid w:val="00F36B43"/>
    <w:rsid w:val="00F92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34664"/>
    <w:pPr>
      <w:spacing w:before="100" w:beforeAutospacing="1" w:after="100" w:afterAutospacing="1"/>
    </w:pPr>
  </w:style>
  <w:style w:type="character" w:styleId="Hyperlink">
    <w:name w:val="Hyperlink"/>
    <w:uiPriority w:val="99"/>
    <w:rsid w:val="00F13FCE"/>
    <w:rPr>
      <w:color w:val="0000FF"/>
      <w:u w:val="single"/>
    </w:rPr>
  </w:style>
  <w:style w:type="character" w:customStyle="1" w:styleId="apple-converted-space">
    <w:name w:val="apple-converted-space"/>
    <w:basedOn w:val="DefaultParagraphFont"/>
    <w:rsid w:val="00F13FCE"/>
  </w:style>
  <w:style w:type="character" w:customStyle="1" w:styleId="a-size-small">
    <w:name w:val="a-size-small"/>
    <w:basedOn w:val="DefaultParagraphFont"/>
    <w:rsid w:val="00F13FCE"/>
  </w:style>
  <w:style w:type="paragraph" w:styleId="BalloonText">
    <w:name w:val="Balloon Text"/>
    <w:basedOn w:val="Normal"/>
    <w:link w:val="BalloonTextChar"/>
    <w:semiHidden/>
    <w:unhideWhenUsed/>
    <w:rsid w:val="00F36B43"/>
    <w:rPr>
      <w:rFonts w:ascii="Tahoma" w:hAnsi="Tahoma" w:cs="Tahoma"/>
      <w:sz w:val="16"/>
      <w:szCs w:val="16"/>
    </w:rPr>
  </w:style>
  <w:style w:type="character" w:customStyle="1" w:styleId="BalloonTextChar">
    <w:name w:val="Balloon Text Char"/>
    <w:basedOn w:val="DefaultParagraphFont"/>
    <w:link w:val="BalloonText"/>
    <w:uiPriority w:val="99"/>
    <w:semiHidden/>
    <w:rsid w:val="00F36B43"/>
    <w:rPr>
      <w:rFonts w:ascii="Tahoma" w:eastAsia="Times New Roman" w:hAnsi="Tahoma" w:cs="Tahoma"/>
      <w:sz w:val="16"/>
      <w:szCs w:val="16"/>
    </w:rPr>
  </w:style>
  <w:style w:type="paragraph" w:styleId="Footer">
    <w:name w:val="footer"/>
    <w:basedOn w:val="Normal"/>
    <w:link w:val="FooterChar"/>
    <w:rsid w:val="00DD2EB4"/>
    <w:pPr>
      <w:tabs>
        <w:tab w:val="center" w:pos="4320"/>
        <w:tab w:val="right" w:pos="8640"/>
      </w:tabs>
    </w:pPr>
  </w:style>
  <w:style w:type="character" w:customStyle="1" w:styleId="FooterChar">
    <w:name w:val="Footer Char"/>
    <w:basedOn w:val="DefaultParagraphFont"/>
    <w:link w:val="Footer"/>
    <w:rsid w:val="00DD2EB4"/>
    <w:rPr>
      <w:rFonts w:ascii="Times New Roman" w:eastAsia="Times New Roman" w:hAnsi="Times New Roman" w:cs="Times New Roman"/>
      <w:sz w:val="24"/>
      <w:szCs w:val="24"/>
    </w:rPr>
  </w:style>
  <w:style w:type="character" w:styleId="PageNumber">
    <w:name w:val="page number"/>
    <w:basedOn w:val="DefaultParagraphFont"/>
    <w:rsid w:val="00DD2EB4"/>
  </w:style>
  <w:style w:type="character" w:customStyle="1" w:styleId="klink">
    <w:name w:val="klink"/>
    <w:rsid w:val="00DD2EB4"/>
  </w:style>
  <w:style w:type="character" w:customStyle="1" w:styleId="preloadwrap">
    <w:name w:val="preloadwrap"/>
    <w:rsid w:val="00DD2EB4"/>
  </w:style>
  <w:style w:type="character" w:styleId="Strong">
    <w:name w:val="Strong"/>
    <w:uiPriority w:val="22"/>
    <w:qFormat/>
    <w:rsid w:val="00DD2EB4"/>
    <w:rPr>
      <w:b/>
      <w:bCs/>
    </w:rPr>
  </w:style>
  <w:style w:type="paragraph" w:customStyle="1" w:styleId="JoanStyle">
    <w:name w:val="JoanStyle"/>
    <w:basedOn w:val="NoSpacing"/>
    <w:qFormat/>
    <w:rsid w:val="00DD2EB4"/>
    <w:rPr>
      <w:rFonts w:eastAsia="Calibri"/>
      <w:szCs w:val="22"/>
    </w:rPr>
  </w:style>
  <w:style w:type="table" w:styleId="TableGrid">
    <w:name w:val="Table Grid"/>
    <w:basedOn w:val="TableNormal"/>
    <w:rsid w:val="00DD2E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D2EB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EB4"/>
    <w:rPr>
      <w:i/>
      <w:iCs/>
    </w:rPr>
  </w:style>
  <w:style w:type="character" w:styleId="FollowedHyperlink">
    <w:name w:val="FollowedHyperlink"/>
    <w:basedOn w:val="DefaultParagraphFont"/>
    <w:rsid w:val="00DD2EB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980F6-D12F-4D87-95A7-53C4E7F7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2016-10-01T00:34:00Z</dcterms:created>
  <dcterms:modified xsi:type="dcterms:W3CDTF">2016-10-01T00:34:00Z</dcterms:modified>
</cp:coreProperties>
</file>