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AE" w:rsidRPr="00EA77D3" w:rsidRDefault="00D45122" w:rsidP="00C264F6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D3">
        <w:rPr>
          <w:rFonts w:ascii="Times New Roman" w:hAnsi="Times New Roman" w:cs="Times New Roman"/>
          <w:b/>
          <w:sz w:val="28"/>
          <w:szCs w:val="28"/>
        </w:rPr>
        <w:t>Patience Crystal Bouquet</w:t>
      </w:r>
    </w:p>
    <w:p w:rsidR="00D45122" w:rsidRPr="00D45122" w:rsidRDefault="00D45122" w:rsidP="00C264F6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038"/>
        <w:gridCol w:w="3978"/>
      </w:tblGrid>
      <w:tr w:rsidR="00D45122" w:rsidTr="00EA77D3">
        <w:tc>
          <w:tcPr>
            <w:tcW w:w="7038" w:type="dxa"/>
          </w:tcPr>
          <w:p w:rsidR="00D45122" w:rsidRPr="00D45122" w:rsidRDefault="00D45122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22">
              <w:rPr>
                <w:rFonts w:ascii="Times New Roman" w:hAnsi="Times New Roman" w:cs="Times New Roman"/>
                <w:b/>
                <w:sz w:val="24"/>
                <w:szCs w:val="24"/>
              </w:rPr>
              <w:t>Directions</w:t>
            </w:r>
            <w:r w:rsidR="00C264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making the Patience B</w:t>
            </w:r>
            <w:r w:rsidR="00EB0664">
              <w:rPr>
                <w:rFonts w:ascii="Times New Roman" w:hAnsi="Times New Roman" w:cs="Times New Roman"/>
                <w:b/>
                <w:sz w:val="24"/>
                <w:szCs w:val="24"/>
              </w:rPr>
              <w:t>ouquet</w:t>
            </w:r>
          </w:p>
        </w:tc>
        <w:tc>
          <w:tcPr>
            <w:tcW w:w="3978" w:type="dxa"/>
          </w:tcPr>
          <w:p w:rsidR="00D45122" w:rsidRP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22">
              <w:rPr>
                <w:rFonts w:ascii="Times New Roman" w:hAnsi="Times New Roman" w:cs="Times New Roman"/>
                <w:b/>
                <w:sz w:val="24"/>
                <w:szCs w:val="24"/>
              </w:rPr>
              <w:t>Your Child Can Help</w:t>
            </w:r>
          </w:p>
        </w:tc>
      </w:tr>
      <w:tr w:rsidR="00EB0664" w:rsidTr="00EA77D3">
        <w:tc>
          <w:tcPr>
            <w:tcW w:w="7038" w:type="dxa"/>
          </w:tcPr>
          <w:p w:rsidR="00EB0664" w:rsidRDefault="00EB0664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Select three colorful pipe-cleaners for the flowers, and four green pipe-cleaners for the stems</w:t>
            </w:r>
          </w:p>
        </w:tc>
        <w:tc>
          <w:tcPr>
            <w:tcW w:w="3978" w:type="dxa"/>
          </w:tcPr>
          <w:p w:rsidR="00EB0664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Your child can choose the colors</w:t>
            </w:r>
          </w:p>
        </w:tc>
      </w:tr>
      <w:tr w:rsidR="00EB0664" w:rsidTr="00EA77D3">
        <w:tc>
          <w:tcPr>
            <w:tcW w:w="7038" w:type="dxa"/>
          </w:tcPr>
          <w:p w:rsidR="00EB0664" w:rsidRDefault="00EB0664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Using a wire cutter, cut each of the </w:t>
            </w:r>
            <w:r w:rsidRPr="006F1F8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flower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-pipe cleaners into two pieces of unequal length.  That is, cut one in half so you have two 6-inch lengths, cut another so th</w:t>
            </w:r>
            <w:r w:rsidR="006F1F8E">
              <w:rPr>
                <w:rFonts w:ascii="Times New Roman" w:hAnsi="Times New Roman" w:cs="Times New Roman"/>
                <w:sz w:val="24"/>
                <w:szCs w:val="24"/>
              </w:rPr>
              <w:t>at you have 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inch</w:t>
            </w:r>
            <w:r w:rsidR="006F1F8E">
              <w:rPr>
                <w:rFonts w:ascii="Times New Roman" w:hAnsi="Times New Roman" w:cs="Times New Roman"/>
                <w:sz w:val="24"/>
                <w:szCs w:val="24"/>
              </w:rPr>
              <w:t xml:space="preserve"> and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inch pieces, and the last o</w:t>
            </w:r>
            <w:r w:rsidR="006F1F8E">
              <w:rPr>
                <w:rFonts w:ascii="Times New Roman" w:hAnsi="Times New Roman" w:cs="Times New Roman"/>
                <w:sz w:val="24"/>
                <w:szCs w:val="24"/>
              </w:rPr>
              <w:t>ne so you have 8-inch and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inch pieces.  Cut </w:t>
            </w:r>
            <w:r w:rsidR="006F1F8E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green pipe-cleaners i</w:t>
            </w:r>
            <w:r w:rsidR="006F1F8E">
              <w:rPr>
                <w:rFonts w:ascii="Times New Roman" w:hAnsi="Times New Roman" w:cs="Times New Roman"/>
                <w:sz w:val="24"/>
                <w:szCs w:val="24"/>
              </w:rPr>
              <w:t>nto equal halves.</w:t>
            </w:r>
          </w:p>
        </w:tc>
        <w:tc>
          <w:tcPr>
            <w:tcW w:w="3978" w:type="dxa"/>
          </w:tcPr>
          <w:p w:rsidR="00EB0664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664" w:rsidTr="00EA77D3">
        <w:tc>
          <w:tcPr>
            <w:tcW w:w="7038" w:type="dxa"/>
          </w:tcPr>
          <w:p w:rsidR="00EB0664" w:rsidRDefault="00EB0664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Coil each of the flower pipe-cleaners around a pen or a pencil, leaving about 2/3 inch uncoiled</w:t>
            </w:r>
            <w:r w:rsidR="00EA77D3">
              <w:rPr>
                <w:rFonts w:ascii="Times New Roman" w:hAnsi="Times New Roman" w:cs="Times New Roman"/>
                <w:sz w:val="24"/>
                <w:szCs w:val="24"/>
              </w:rPr>
              <w:t>; then slide each of the flowers from the pen and repeat with the next one.</w:t>
            </w:r>
          </w:p>
        </w:tc>
        <w:tc>
          <w:tcPr>
            <w:tcW w:w="3978" w:type="dxa"/>
          </w:tcPr>
          <w:p w:rsidR="00EB0664" w:rsidRDefault="00EA77D3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Your child can help. </w:t>
            </w:r>
            <w:r w:rsidR="00EB0664">
              <w:rPr>
                <w:rFonts w:ascii="Times New Roman" w:hAnsi="Times New Roman" w:cs="Times New Roman"/>
                <w:sz w:val="24"/>
                <w:szCs w:val="24"/>
              </w:rPr>
              <w:t xml:space="preserve"> First poke the back of your child's hand very lightly with one of the pipe-cleaner ends 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they understand the wire ends are sharp and they need to be careful.  Then help the child hold the pipe-cleaner against the pen, and show how to coil.</w:t>
            </w:r>
          </w:p>
        </w:tc>
      </w:tr>
      <w:tr w:rsidR="00EB0664" w:rsidTr="00EA77D3">
        <w:tc>
          <w:tcPr>
            <w:tcW w:w="7038" w:type="dxa"/>
          </w:tcPr>
          <w:p w:rsidR="00EB0664" w:rsidRDefault="00EA77D3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Twist the 2/3 inch end of the flower onto the tip of one of the six green pipe-cleaner pieces</w:t>
            </w:r>
          </w:p>
        </w:tc>
        <w:tc>
          <w:tcPr>
            <w:tcW w:w="3978" w:type="dxa"/>
          </w:tcPr>
          <w:p w:rsidR="00EB0664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664" w:rsidTr="00EA77D3">
        <w:tc>
          <w:tcPr>
            <w:tcW w:w="7038" w:type="dxa"/>
          </w:tcPr>
          <w:p w:rsidR="00EB0664" w:rsidRDefault="00EA77D3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Coil the end of the remaining two green pieces of pipe cleaners once, to make a coiled "leaf"</w:t>
            </w:r>
          </w:p>
        </w:tc>
        <w:tc>
          <w:tcPr>
            <w:tcW w:w="3978" w:type="dxa"/>
          </w:tcPr>
          <w:p w:rsidR="00EB0664" w:rsidRDefault="00C264F6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Your child might be able to do this if you show an example first.</w:t>
            </w:r>
          </w:p>
        </w:tc>
      </w:tr>
      <w:tr w:rsidR="00EB0664" w:rsidTr="00EA77D3">
        <w:tc>
          <w:tcPr>
            <w:tcW w:w="7038" w:type="dxa"/>
          </w:tcPr>
          <w:p w:rsidR="00EB0664" w:rsidRDefault="00EA77D3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Arrange the bouquet attractively, with the two green "leaves" pointing outward</w:t>
            </w:r>
          </w:p>
        </w:tc>
        <w:tc>
          <w:tcPr>
            <w:tcW w:w="3978" w:type="dxa"/>
          </w:tcPr>
          <w:p w:rsidR="00EB0664" w:rsidRDefault="00EA77D3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Your child can do this</w:t>
            </w:r>
          </w:p>
        </w:tc>
      </w:tr>
      <w:tr w:rsidR="00EB0664" w:rsidTr="00EA77D3">
        <w:tc>
          <w:tcPr>
            <w:tcW w:w="7038" w:type="dxa"/>
          </w:tcPr>
          <w:p w:rsidR="00EB0664" w:rsidRDefault="00EA77D3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Twist all the stems together</w:t>
            </w:r>
          </w:p>
        </w:tc>
        <w:tc>
          <w:tcPr>
            <w:tcW w:w="3978" w:type="dxa"/>
          </w:tcPr>
          <w:p w:rsidR="00EB0664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664" w:rsidTr="00EA77D3">
        <w:tc>
          <w:tcPr>
            <w:tcW w:w="7038" w:type="dxa"/>
          </w:tcPr>
          <w:p w:rsidR="00EB0664" w:rsidRDefault="00EA77D3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Bend / hook the end of the bouquet stems around a tongue-blade so that the bouquet can be suspended into the Borax solution wit</w:t>
            </w:r>
            <w:r w:rsidR="00C264F6">
              <w:rPr>
                <w:rFonts w:ascii="Times New Roman" w:hAnsi="Times New Roman" w:cs="Times New Roman"/>
                <w:sz w:val="24"/>
                <w:szCs w:val="24"/>
              </w:rPr>
              <w:t xml:space="preserve">h the tongue-blade balanced over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rim of the mason jar</w:t>
            </w:r>
          </w:p>
        </w:tc>
        <w:tc>
          <w:tcPr>
            <w:tcW w:w="3978" w:type="dxa"/>
          </w:tcPr>
          <w:p w:rsidR="00EB0664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664" w:rsidTr="00EA77D3">
        <w:tc>
          <w:tcPr>
            <w:tcW w:w="7038" w:type="dxa"/>
          </w:tcPr>
          <w:p w:rsidR="00EB0664" w:rsidRPr="00EA77D3" w:rsidRDefault="00EA77D3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Directions for making the solution</w:t>
            </w:r>
          </w:p>
        </w:tc>
        <w:tc>
          <w:tcPr>
            <w:tcW w:w="3978" w:type="dxa"/>
          </w:tcPr>
          <w:p w:rsidR="00EB0664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D45122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Find a large clear container such as a mason jar or vase</w:t>
            </w:r>
            <w:r w:rsidR="00C264F6">
              <w:rPr>
                <w:rFonts w:ascii="Times New Roman" w:hAnsi="Times New Roman" w:cs="Times New Roman"/>
                <w:sz w:val="24"/>
                <w:szCs w:val="24"/>
              </w:rPr>
              <w:t>, and test the size by suspending the bouquet into the empty jar.  It is important the bouquet does not touch the sides or bottom of the jar.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D45122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Fill with water (leave about 1/2 inch at the top), one cup at a time.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*Your child can count the number of cups of water required</w:t>
            </w:r>
          </w:p>
        </w:tc>
      </w:tr>
      <w:tr w:rsidR="00D45122" w:rsidTr="00EA77D3">
        <w:tc>
          <w:tcPr>
            <w:tcW w:w="7038" w:type="dxa"/>
          </w:tcPr>
          <w:p w:rsidR="00D45122" w:rsidRDefault="00D45122" w:rsidP="00C264F6">
            <w:pPr>
              <w:tabs>
                <w:tab w:val="left" w:pos="540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Pour the water into a sauce-pan or microwave-safe container, and boil it.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While waiting for the water to boil, measure the Borax into a large bowl.  For each cup of water, you will need 3 Tablespoons of Borax.  Remember that 4 Tablespoons = 1/4 cup, so if you have 4 cups of water, you will need 15 Tablespoons of Borax, which is just shy of 1 cup (that is, 4 x 1/4 cup)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Your child </w:t>
            </w:r>
            <w:r w:rsidR="00EA77D3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help measure the Borax.  Pour the Borax into a small mixing bowl so your child can dip and fill the measuring cup, and with a knife scrap off the top to give an even measure.</w:t>
            </w:r>
          </w:p>
        </w:tc>
      </w:tr>
      <w:tr w:rsidR="00D45122" w:rsidTr="00EA77D3">
        <w:tc>
          <w:tcPr>
            <w:tcW w:w="703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When the water has boiled, pour it over the Borax in the large bowl, and mix-mix-mix until it is completely dissolved.</w:t>
            </w:r>
          </w:p>
        </w:tc>
        <w:tc>
          <w:tcPr>
            <w:tcW w:w="397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Your child will be able to mix, but with caution (no splashing) because the mixture is boiling hot.</w:t>
            </w:r>
          </w:p>
        </w:tc>
      </w:tr>
      <w:tr w:rsidR="00D45122" w:rsidTr="00EA77D3">
        <w:tc>
          <w:tcPr>
            <w:tcW w:w="703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</w:t>
            </w:r>
            <w:r w:rsidR="00C264F6">
              <w:rPr>
                <w:rFonts w:ascii="Times New Roman" w:hAnsi="Times New Roman" w:cs="Times New Roman"/>
                <w:sz w:val="24"/>
                <w:szCs w:val="24"/>
              </w:rPr>
              <w:t>Carefully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 the Borax solution into the container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Suspend the pipe-cleaner bouquet into the solution</w:t>
            </w:r>
            <w:r w:rsidR="00C264F6">
              <w:rPr>
                <w:rFonts w:ascii="Times New Roman" w:hAnsi="Times New Roman" w:cs="Times New Roman"/>
                <w:sz w:val="24"/>
                <w:szCs w:val="24"/>
              </w:rPr>
              <w:t xml:space="preserve"> so that the pipe-cleaners to NOT touch the bottom of the sides.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 Patiently wait 12 hour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Lift the Patience Bouquet from the solution, discard the solution, the suspend the bouquet into the empty container, so that it can dry out completely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22" w:rsidTr="00EA77D3">
        <w:tc>
          <w:tcPr>
            <w:tcW w:w="7038" w:type="dxa"/>
          </w:tcPr>
          <w:p w:rsidR="00D45122" w:rsidRDefault="00EB0664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You can display the bouquet in a glass or vase, although because it is heavy with crystals be sure the vase won't tip over.</w:t>
            </w:r>
          </w:p>
        </w:tc>
        <w:tc>
          <w:tcPr>
            <w:tcW w:w="3978" w:type="dxa"/>
          </w:tcPr>
          <w:p w:rsidR="00D45122" w:rsidRDefault="00D45122" w:rsidP="00C264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122" w:rsidRPr="00D45122" w:rsidRDefault="00D45122" w:rsidP="00EB0664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122" w:rsidRPr="00D45122" w:rsidSect="00C264F6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45122"/>
    <w:rsid w:val="00286265"/>
    <w:rsid w:val="006F1F8E"/>
    <w:rsid w:val="007C09DF"/>
    <w:rsid w:val="009F7917"/>
    <w:rsid w:val="00C264F6"/>
    <w:rsid w:val="00D45122"/>
    <w:rsid w:val="00EA77D3"/>
    <w:rsid w:val="00EB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dcterms:created xsi:type="dcterms:W3CDTF">2016-01-21T21:57:00Z</dcterms:created>
  <dcterms:modified xsi:type="dcterms:W3CDTF">2016-01-21T22:33:00Z</dcterms:modified>
</cp:coreProperties>
</file>