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14" w:rsidRDefault="00576D14" w:rsidP="00576D14">
      <w:pPr>
        <w:spacing w:line="216" w:lineRule="auto"/>
      </w:pPr>
      <w:r w:rsidRPr="008A3CB1">
        <w:rPr>
          <w:b/>
          <w:u w:val="single"/>
        </w:rPr>
        <w:t>Verses to Memorize</w:t>
      </w:r>
      <w:r>
        <w:rPr>
          <w:b/>
          <w:u w:val="single"/>
        </w:rPr>
        <w:t xml:space="preserve"> (and alternative choices)</w:t>
      </w:r>
      <w:r w:rsidRPr="008A3CB1">
        <w:rPr>
          <w:b/>
          <w:u w:val="single"/>
        </w:rPr>
        <w:t>:</w:t>
      </w:r>
    </w:p>
    <w:p w:rsidR="00576D14" w:rsidRDefault="00576D14" w:rsidP="00576D14">
      <w:pPr>
        <w:spacing w:line="216" w:lineRule="auto"/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Belief in God  /  Faith</w:t>
      </w:r>
    </w:p>
    <w:p w:rsidR="00576D14" w:rsidRDefault="00576D14" w:rsidP="00576D14">
      <w:pPr>
        <w:spacing w:line="216" w:lineRule="auto"/>
        <w:rPr>
          <w:rFonts w:ascii="Book Antiqua" w:hAnsi="Book Antiqua"/>
        </w:rPr>
      </w:pPr>
      <w:r w:rsidRPr="008A3CB1">
        <w:rPr>
          <w:rFonts w:ascii="Book Antiqua" w:hAnsi="Book Antiqua"/>
          <w:b/>
        </w:rPr>
        <w:t>The essence of all the Prophets of God is one and the same.</w:t>
      </w:r>
      <w:r w:rsidRPr="00FA211B">
        <w:rPr>
          <w:rFonts w:ascii="Book Antiqua" w:hAnsi="Book Antiqua"/>
        </w:rPr>
        <w:t xml:space="preserve">    ~ Bahá’u’lláh</w:t>
      </w:r>
    </w:p>
    <w:p w:rsidR="00576D14" w:rsidRPr="00FA211B" w:rsidRDefault="00576D14" w:rsidP="00576D14">
      <w:pPr>
        <w:spacing w:line="216" w:lineRule="auto"/>
        <w:rPr>
          <w:rFonts w:ascii="Book Antiqua" w:hAnsi="Book Antiqua"/>
        </w:rPr>
      </w:pPr>
      <w:r>
        <w:rPr>
          <w:rFonts w:ascii="Book Antiqua" w:hAnsi="Book Antiqua"/>
        </w:rPr>
        <w:t>or (</w:t>
      </w:r>
      <w:r w:rsidRPr="00576D14">
        <w:rPr>
          <w:rFonts w:ascii="Book Antiqua" w:hAnsi="Book Antiqua"/>
          <w:b/>
        </w:rPr>
        <w:t>God's grace is like the rain that cometh down from heaven.</w:t>
      </w:r>
      <w:r>
        <w:rPr>
          <w:rFonts w:ascii="Book Antiqua" w:hAnsi="Book Antiqua"/>
        </w:rPr>
        <w:t xml:space="preserve">   ~ 'Abdu'l-Bahá)</w:t>
      </w: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Cleanliness</w:t>
      </w:r>
      <w:r>
        <w:rPr>
          <w:rFonts w:ascii="Book Antiqua" w:eastAsia="Adobe Fangsong Std R" w:hAnsi="Book Antiqua"/>
        </w:rPr>
        <w:t>: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BC061B">
        <w:rPr>
          <w:rFonts w:ascii="Book Antiqua" w:hAnsi="Book Antiqua"/>
          <w:b/>
        </w:rPr>
        <w:t xml:space="preserve">Be </w:t>
      </w:r>
      <w:r>
        <w:rPr>
          <w:rFonts w:ascii="Book Antiqua" w:hAnsi="Book Antiqua"/>
          <w:b/>
        </w:rPr>
        <w:t xml:space="preserve">ye </w:t>
      </w:r>
      <w:r w:rsidRPr="00BC061B">
        <w:rPr>
          <w:rFonts w:ascii="Book Antiqua" w:hAnsi="Book Antiqua"/>
          <w:b/>
        </w:rPr>
        <w:t>the very essence of cleanliness amongst mankind.</w:t>
      </w:r>
      <w:r>
        <w:rPr>
          <w:rFonts w:ascii="Book Antiqua" w:hAnsi="Book Antiqua"/>
          <w:b/>
        </w:rPr>
        <w:t xml:space="preserve">  ~ </w:t>
      </w:r>
      <w:r>
        <w:rPr>
          <w:rFonts w:ascii="Book Antiqua" w:hAnsi="Book Antiqua"/>
        </w:rPr>
        <w:t>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Courtesy</w:t>
      </w:r>
      <w:r>
        <w:rPr>
          <w:rFonts w:ascii="Book Antiqua" w:eastAsia="Adobe Fangsong Std R" w:hAnsi="Book Antiqua"/>
        </w:rPr>
        <w:t>:</w:t>
      </w:r>
    </w:p>
    <w:p w:rsidR="00576D14" w:rsidRPr="008A3CB1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BC061B">
        <w:rPr>
          <w:rFonts w:ascii="Book Antiqua" w:hAnsi="Book Antiqua"/>
          <w:b/>
        </w:rPr>
        <w:t xml:space="preserve">…observe courtesy, for above all else </w:t>
      </w:r>
      <w:r>
        <w:rPr>
          <w:rFonts w:ascii="Book Antiqua" w:hAnsi="Book Antiqua"/>
          <w:b/>
        </w:rPr>
        <w:t xml:space="preserve">it is the prince of virtues.  </w:t>
      </w:r>
      <w:r w:rsidRPr="008A3CB1">
        <w:rPr>
          <w:rFonts w:ascii="Book Antiqua" w:hAnsi="Book Antiqua"/>
        </w:rPr>
        <w:t>~ 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Friendliness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spacing w:line="216" w:lineRule="auto"/>
        <w:rPr>
          <w:rFonts w:ascii="Book Antiqua" w:hAnsi="Book Antiqua"/>
          <w:b/>
        </w:rPr>
      </w:pPr>
      <w:r w:rsidRPr="00BC061B">
        <w:rPr>
          <w:rFonts w:ascii="Book Antiqua" w:hAnsi="Book Antiqua"/>
          <w:b/>
        </w:rPr>
        <w:t>Deal ye one with another with the utmost love and harmony,</w:t>
      </w:r>
      <w:r>
        <w:rPr>
          <w:rFonts w:ascii="Book Antiqua" w:hAnsi="Book Antiqua"/>
          <w:b/>
        </w:rPr>
        <w:t xml:space="preserve"> </w:t>
      </w:r>
      <w:r w:rsidRPr="00BC061B">
        <w:rPr>
          <w:rFonts w:ascii="Book Antiqua" w:hAnsi="Book Antiqua"/>
          <w:b/>
        </w:rPr>
        <w:t xml:space="preserve">with friendliness </w:t>
      </w:r>
      <w:r>
        <w:rPr>
          <w:rFonts w:ascii="Book Antiqua" w:hAnsi="Book Antiqua"/>
          <w:b/>
        </w:rPr>
        <w:t xml:space="preserve">and fellowship.   </w:t>
      </w:r>
      <w:r w:rsidRPr="008A3CB1">
        <w:rPr>
          <w:rFonts w:ascii="Book Antiqua" w:hAnsi="Book Antiqua"/>
        </w:rPr>
        <w:t>~  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Generosity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spacing w:line="216" w:lineRule="auto"/>
        <w:rPr>
          <w:rFonts w:ascii="Book Antiqua" w:hAnsi="Book Antiqua"/>
        </w:rPr>
      </w:pPr>
      <w:r w:rsidRPr="00BC061B">
        <w:rPr>
          <w:rFonts w:ascii="Book Antiqua" w:hAnsi="Book Antiqua"/>
          <w:b/>
        </w:rPr>
        <w:t>Blessed is he who preferreth his brother before himself.</w:t>
      </w:r>
      <w:r>
        <w:rPr>
          <w:rFonts w:ascii="Book Antiqua" w:hAnsi="Book Antiqua"/>
        </w:rPr>
        <w:t xml:space="preserve">    ~ 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Joyfulness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/>
        </w:rPr>
      </w:pPr>
      <w:r w:rsidRPr="00BC061B">
        <w:rPr>
          <w:rFonts w:ascii="Book Antiqua" w:hAnsi="Book Antiqua"/>
          <w:b/>
        </w:rPr>
        <w:t>You live to do good an</w:t>
      </w:r>
      <w:r>
        <w:rPr>
          <w:rFonts w:ascii="Book Antiqua" w:hAnsi="Book Antiqua"/>
          <w:b/>
        </w:rPr>
        <w:t>d to bring happiness to others.</w:t>
      </w:r>
      <w:r w:rsidRPr="00BC061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F00A54">
        <w:rPr>
          <w:rFonts w:ascii="Book Antiqua" w:hAnsi="Book Antiqua"/>
        </w:rPr>
        <w:t>~ 'Abdu'l-Bahá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Love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spacing w:line="216" w:lineRule="auto"/>
        <w:rPr>
          <w:rFonts w:ascii="Book Antiqua" w:hAnsi="Book Antiqua"/>
        </w:rPr>
      </w:pPr>
      <w:r w:rsidRPr="008A3CB1">
        <w:rPr>
          <w:rFonts w:ascii="Book Antiqua" w:hAnsi="Book Antiqua"/>
          <w:b/>
        </w:rPr>
        <w:t>O Friend!  In the garden of thy heart plant naught but the rose of love</w:t>
      </w:r>
      <w:r w:rsidRPr="004B5C23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~ Bahá’u’lláh</w:t>
      </w:r>
    </w:p>
    <w:p w:rsidR="00576D14" w:rsidRPr="00C660C9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Patience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/>
          <w:b/>
        </w:rPr>
      </w:pPr>
      <w:r w:rsidRPr="00BC061B">
        <w:rPr>
          <w:rFonts w:ascii="Book Antiqua" w:hAnsi="Book Antiqua"/>
          <w:b/>
        </w:rPr>
        <w:t>Be patient under all conditions and put your who</w:t>
      </w:r>
      <w:r>
        <w:rPr>
          <w:rFonts w:ascii="Book Antiqua" w:hAnsi="Book Antiqua"/>
          <w:b/>
        </w:rPr>
        <w:t xml:space="preserve">le trust and confidence in God. </w:t>
      </w:r>
    </w:p>
    <w:p w:rsidR="00576D14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~</w:t>
      </w:r>
      <w:r>
        <w:rPr>
          <w:rFonts w:ascii="Book Antiqua" w:hAnsi="Book Antiqua"/>
        </w:rPr>
        <w:t xml:space="preserve">  </w:t>
      </w:r>
      <w:r w:rsidRPr="00C660C9">
        <w:rPr>
          <w:rFonts w:ascii="Book Antiqua" w:hAnsi="Book Antiqua"/>
        </w:rPr>
        <w:t>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Prayerfulness</w:t>
      </w:r>
      <w:r>
        <w:rPr>
          <w:rFonts w:ascii="Book Antiqua" w:eastAsia="Adobe Fangsong Std R" w:hAnsi="Book Antiqua"/>
        </w:rPr>
        <w:t>: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BC061B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 xml:space="preserve">rayer is conversation with God.   ~ </w:t>
      </w:r>
      <w:r w:rsidRPr="00576D14">
        <w:rPr>
          <w:rFonts w:ascii="Book Antiqua" w:hAnsi="Book Antiqua"/>
        </w:rPr>
        <w:t>'Abdu’l-Bahá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Respect for the Environment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spacing w:line="216" w:lineRule="auto"/>
        <w:rPr>
          <w:rFonts w:ascii="Book Antiqua" w:hAnsi="Book Antiqua" w:cs="Arial"/>
          <w:b/>
          <w:color w:val="333333"/>
        </w:rPr>
      </w:pPr>
      <w:r w:rsidRPr="00BC061B">
        <w:rPr>
          <w:rFonts w:ascii="Book Antiqua" w:hAnsi="Book Antiqua" w:cs="Arial"/>
          <w:b/>
          <w:color w:val="333333"/>
        </w:rPr>
        <w:t>Man is organic with the world.  His inner life moulds the environment and is its</w:t>
      </w:r>
      <w:r>
        <w:rPr>
          <w:rFonts w:ascii="Book Antiqua" w:hAnsi="Book Antiqua" w:cs="Arial"/>
          <w:b/>
          <w:color w:val="333333"/>
        </w:rPr>
        <w:t xml:space="preserve">elf also deeply affected by it. </w:t>
      </w:r>
      <w:r>
        <w:rPr>
          <w:rFonts w:ascii="Book Antiqua" w:hAnsi="Book Antiqua" w:cs="Arial"/>
          <w:b/>
          <w:color w:val="333333"/>
        </w:rPr>
        <w:tab/>
      </w:r>
      <w:r>
        <w:rPr>
          <w:rFonts w:ascii="Book Antiqua" w:hAnsi="Book Antiqua" w:cs="Arial"/>
          <w:b/>
          <w:color w:val="333333"/>
        </w:rPr>
        <w:tab/>
      </w:r>
      <w:r>
        <w:rPr>
          <w:rFonts w:ascii="Book Antiqua" w:hAnsi="Book Antiqua" w:cs="Arial"/>
          <w:b/>
          <w:color w:val="333333"/>
        </w:rPr>
        <w:tab/>
      </w:r>
      <w:r>
        <w:rPr>
          <w:rFonts w:ascii="Book Antiqua" w:hAnsi="Book Antiqua" w:cs="Arial"/>
          <w:b/>
          <w:color w:val="333333"/>
        </w:rPr>
        <w:tab/>
      </w:r>
      <w:r>
        <w:rPr>
          <w:rFonts w:ascii="Book Antiqua" w:hAnsi="Book Antiqua" w:cs="Arial"/>
          <w:b/>
          <w:color w:val="333333"/>
        </w:rPr>
        <w:tab/>
      </w:r>
      <w:r w:rsidRPr="00C842C4">
        <w:rPr>
          <w:rFonts w:ascii="Book Antiqua" w:hAnsi="Book Antiqua" w:cs="Arial"/>
          <w:color w:val="333333"/>
        </w:rPr>
        <w:t>~  Shoghi Effendi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Service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spacing w:line="216" w:lineRule="auto"/>
        <w:rPr>
          <w:rFonts w:ascii="Book Antiqua" w:hAnsi="Book Antiqua"/>
        </w:rPr>
      </w:pPr>
      <w:r w:rsidRPr="00BC061B">
        <w:rPr>
          <w:rFonts w:ascii="Book Antiqua" w:hAnsi="Book Antiqua"/>
          <w:b/>
        </w:rPr>
        <w:t xml:space="preserve">Think ye at all times of rendering some service to </w:t>
      </w:r>
      <w:r>
        <w:rPr>
          <w:rFonts w:ascii="Book Antiqua" w:hAnsi="Book Antiqua"/>
          <w:b/>
        </w:rPr>
        <w:t>every member of the human race.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010A22">
        <w:rPr>
          <w:rFonts w:ascii="Book Antiqua" w:hAnsi="Book Antiqua"/>
        </w:rPr>
        <w:t>~  'Abdu’l-Bahá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Thankfulness</w:t>
      </w:r>
      <w:r>
        <w:rPr>
          <w:rFonts w:ascii="Book Antiqua" w:eastAsia="Adobe Fangsong Std R" w:hAnsi="Book Antiqua"/>
        </w:rPr>
        <w:t>:</w:t>
      </w:r>
    </w:p>
    <w:p w:rsidR="00576D14" w:rsidRPr="008629C9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/>
        </w:rPr>
      </w:pPr>
      <w:r w:rsidRPr="008A3CB1">
        <w:rPr>
          <w:rFonts w:ascii="Book Antiqua" w:hAnsi="Book Antiqua"/>
          <w:b/>
        </w:rPr>
        <w:t>Be generous in prosperity and thankful in adversity.</w:t>
      </w:r>
      <w:r w:rsidRPr="008629C9">
        <w:rPr>
          <w:rFonts w:ascii="Book Antiqua" w:hAnsi="Book Antiqua"/>
        </w:rPr>
        <w:t xml:space="preserve">  ~ Bahá’u’lláh</w:t>
      </w:r>
    </w:p>
    <w:p w:rsidR="00576D14" w:rsidRPr="00FE029B" w:rsidRDefault="00576D14" w:rsidP="00576D14">
      <w:pPr>
        <w:spacing w:line="216" w:lineRule="auto"/>
        <w:rPr>
          <w:rFonts w:ascii="Book Antiqua" w:eastAsia="Adobe Fangsong Std R" w:hAnsi="Book Antiqua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Truthfulness</w:t>
      </w:r>
      <w:r>
        <w:rPr>
          <w:rFonts w:ascii="Book Antiqua" w:eastAsia="Adobe Fangsong Std R" w:hAnsi="Book Antiqua"/>
        </w:rPr>
        <w:t>:</w:t>
      </w:r>
    </w:p>
    <w:p w:rsidR="00576D14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 w:cs="Arial"/>
          <w:color w:val="333333"/>
        </w:rPr>
      </w:pPr>
      <w:r w:rsidRPr="00BC061B">
        <w:rPr>
          <w:rFonts w:ascii="Book Antiqua" w:hAnsi="Book Antiqua" w:cs="Arial"/>
          <w:b/>
          <w:color w:val="333333"/>
        </w:rPr>
        <w:t>Truthfulness is the fou</w:t>
      </w:r>
      <w:r>
        <w:rPr>
          <w:rFonts w:ascii="Book Antiqua" w:hAnsi="Book Antiqua" w:cs="Arial"/>
          <w:b/>
          <w:color w:val="333333"/>
        </w:rPr>
        <w:t xml:space="preserve">ndation of all human virtues.  </w:t>
      </w:r>
      <w:r w:rsidRPr="00C660C9">
        <w:rPr>
          <w:rFonts w:ascii="Book Antiqua" w:hAnsi="Book Antiqua" w:cs="Arial"/>
          <w:color w:val="333333"/>
        </w:rPr>
        <w:t>~ Bahá’u’lláh</w:t>
      </w:r>
    </w:p>
    <w:p w:rsidR="00576D14" w:rsidRDefault="00576D14" w:rsidP="00576D14">
      <w:pPr>
        <w:pStyle w:val="NormalWeb"/>
        <w:spacing w:before="0" w:beforeAutospacing="0" w:after="0" w:afterAutospacing="0" w:line="216" w:lineRule="auto"/>
        <w:rPr>
          <w:rFonts w:ascii="Book Antiqua" w:hAnsi="Book Antiqua" w:cs="Arial"/>
          <w:b/>
          <w:color w:val="333333"/>
        </w:rPr>
      </w:pPr>
    </w:p>
    <w:p w:rsidR="00576D14" w:rsidRDefault="00576D14" w:rsidP="00576D14">
      <w:pPr>
        <w:spacing w:line="216" w:lineRule="auto"/>
        <w:rPr>
          <w:rFonts w:ascii="Book Antiqua" w:eastAsia="Adobe Fangsong Std R" w:hAnsi="Book Antiqua"/>
        </w:rPr>
      </w:pPr>
      <w:r w:rsidRPr="00FE029B">
        <w:rPr>
          <w:rFonts w:ascii="Book Antiqua" w:eastAsia="Adobe Fangsong Std R" w:hAnsi="Book Antiqua"/>
        </w:rPr>
        <w:t>Unity</w:t>
      </w:r>
      <w:r>
        <w:rPr>
          <w:rFonts w:ascii="Book Antiqua" w:eastAsia="Adobe Fangsong Std R" w:hAnsi="Book Antiqua"/>
        </w:rPr>
        <w:t>:</w:t>
      </w:r>
    </w:p>
    <w:p w:rsidR="005B4185" w:rsidRPr="00F921F0" w:rsidRDefault="00576D14" w:rsidP="00F921F0">
      <w:pPr>
        <w:spacing w:line="216" w:lineRule="auto"/>
        <w:rPr>
          <w:rFonts w:ascii="Book Antiqua" w:hAnsi="Book Antiqua"/>
        </w:rPr>
      </w:pPr>
      <w:r w:rsidRPr="00BC061B">
        <w:rPr>
          <w:rFonts w:ascii="Book Antiqua" w:hAnsi="Book Antiqua"/>
          <w:b/>
        </w:rPr>
        <w:t>So</w:t>
      </w:r>
      <w:r>
        <w:rPr>
          <w:rFonts w:ascii="Book Antiqua" w:hAnsi="Book Antiqua"/>
          <w:b/>
        </w:rPr>
        <w:t xml:space="preserve"> powerful is the light of unity </w:t>
      </w:r>
      <w:r w:rsidRPr="00BC061B">
        <w:rPr>
          <w:rFonts w:ascii="Book Antiqua" w:hAnsi="Book Antiqua"/>
          <w:b/>
        </w:rPr>
        <w:t xml:space="preserve">that it </w:t>
      </w:r>
      <w:r>
        <w:rPr>
          <w:rFonts w:ascii="Book Antiqua" w:hAnsi="Book Antiqua"/>
          <w:b/>
        </w:rPr>
        <w:t xml:space="preserve">can illuminate the whole earth.  ~ </w:t>
      </w:r>
      <w:r>
        <w:rPr>
          <w:rFonts w:ascii="Book Antiqua" w:hAnsi="Book Antiqua"/>
        </w:rPr>
        <w:t>Bahá’u’lláh</w:t>
      </w:r>
    </w:p>
    <w:sectPr w:rsidR="005B4185" w:rsidRPr="00F921F0" w:rsidSect="00C217D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34664"/>
    <w:rsid w:val="00576D14"/>
    <w:rsid w:val="00734664"/>
    <w:rsid w:val="00960EB1"/>
    <w:rsid w:val="009941B2"/>
    <w:rsid w:val="00A05701"/>
    <w:rsid w:val="00AD2933"/>
    <w:rsid w:val="00C217D3"/>
    <w:rsid w:val="00C93100"/>
    <w:rsid w:val="00F13FCE"/>
    <w:rsid w:val="00F9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4664"/>
    <w:pPr>
      <w:spacing w:before="100" w:beforeAutospacing="1" w:after="100" w:afterAutospacing="1"/>
    </w:pPr>
  </w:style>
  <w:style w:type="character" w:styleId="Hyperlink">
    <w:name w:val="Hyperlink"/>
    <w:uiPriority w:val="99"/>
    <w:rsid w:val="00F13F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3FCE"/>
  </w:style>
  <w:style w:type="character" w:customStyle="1" w:styleId="a-size-small">
    <w:name w:val="a-size-small"/>
    <w:basedOn w:val="DefaultParagraphFont"/>
    <w:rsid w:val="00F1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5</cp:revision>
  <dcterms:created xsi:type="dcterms:W3CDTF">2016-09-30T23:26:00Z</dcterms:created>
  <dcterms:modified xsi:type="dcterms:W3CDTF">2016-10-01T00:07:00Z</dcterms:modified>
</cp:coreProperties>
</file>