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0B9C2" w14:textId="77777777" w:rsidR="00926E76" w:rsidRPr="00926E76" w:rsidRDefault="00926E76" w:rsidP="00926E76">
      <w:pPr>
        <w:tabs>
          <w:tab w:val="left" w:pos="3690"/>
          <w:tab w:val="left" w:pos="3870"/>
        </w:tabs>
        <w:ind w:left="900" w:right="3510"/>
        <w:jc w:val="center"/>
        <w:rPr>
          <w:rFonts w:ascii="American Typewriter" w:hAnsi="American Typewriter"/>
          <w:color w:val="4F81BD" w:themeColor="accent1"/>
        </w:rPr>
      </w:pPr>
      <w:r w:rsidRPr="00926E76">
        <w:rPr>
          <w:rFonts w:ascii="American Typewriter" w:hAnsi="American Typewriter"/>
          <w:color w:val="4F81BD" w:themeColor="accent1"/>
        </w:rPr>
        <w:t>“</w:t>
      </w:r>
      <w:r w:rsidRPr="00926E76">
        <w:rPr>
          <w:rFonts w:ascii="American Typewriter" w:hAnsi="American Typewriter"/>
          <w:b/>
          <w:color w:val="4F81BD" w:themeColor="accent1"/>
        </w:rPr>
        <w:t xml:space="preserve">Rejoice in the gladness of </w:t>
      </w:r>
      <w:proofErr w:type="spellStart"/>
      <w:r w:rsidRPr="00926E76">
        <w:rPr>
          <w:rFonts w:ascii="American Typewriter" w:hAnsi="American Typewriter"/>
          <w:b/>
          <w:color w:val="4F81BD" w:themeColor="accent1"/>
        </w:rPr>
        <w:t>thine</w:t>
      </w:r>
      <w:proofErr w:type="spellEnd"/>
      <w:r w:rsidRPr="00926E76">
        <w:rPr>
          <w:rFonts w:ascii="American Typewriter" w:hAnsi="American Typewriter"/>
          <w:b/>
          <w:color w:val="4F81BD" w:themeColor="accent1"/>
        </w:rPr>
        <w:t xml:space="preserve"> heart, that thou </w:t>
      </w:r>
      <w:proofErr w:type="spellStart"/>
      <w:r w:rsidRPr="00926E76">
        <w:rPr>
          <w:rFonts w:ascii="American Typewriter" w:hAnsi="American Typewriter"/>
          <w:b/>
          <w:color w:val="4F81BD" w:themeColor="accent1"/>
        </w:rPr>
        <w:t>mayest</w:t>
      </w:r>
      <w:proofErr w:type="spellEnd"/>
      <w:r w:rsidRPr="00926E76">
        <w:rPr>
          <w:rFonts w:ascii="American Typewriter" w:hAnsi="American Typewriter"/>
          <w:b/>
          <w:color w:val="4F81BD" w:themeColor="accent1"/>
        </w:rPr>
        <w:t xml:space="preserve"> be worthy to meet </w:t>
      </w:r>
      <w:proofErr w:type="gramStart"/>
      <w:r w:rsidRPr="00926E76">
        <w:rPr>
          <w:rFonts w:ascii="American Typewriter" w:hAnsi="American Typewriter"/>
          <w:b/>
          <w:color w:val="4F81BD" w:themeColor="accent1"/>
        </w:rPr>
        <w:t>Me</w:t>
      </w:r>
      <w:proofErr w:type="gramEnd"/>
      <w:r w:rsidRPr="00926E76">
        <w:rPr>
          <w:rFonts w:ascii="American Typewriter" w:hAnsi="American Typewriter"/>
          <w:b/>
          <w:color w:val="4F81BD" w:themeColor="accent1"/>
        </w:rPr>
        <w:t xml:space="preserve"> and to mirror forth My beauty.”</w:t>
      </w:r>
    </w:p>
    <w:p w14:paraId="60533E16" w14:textId="77777777" w:rsidR="00926E76" w:rsidRDefault="00926E76" w:rsidP="00926E76">
      <w:pPr>
        <w:tabs>
          <w:tab w:val="left" w:pos="3690"/>
          <w:tab w:val="left" w:pos="3870"/>
        </w:tabs>
        <w:ind w:right="3510"/>
        <w:rPr>
          <w:rFonts w:ascii="American Typewriter" w:hAnsi="American Typewriter"/>
          <w:sz w:val="28"/>
          <w:szCs w:val="28"/>
        </w:rPr>
      </w:pPr>
    </w:p>
    <w:p w14:paraId="7481C06F" w14:textId="77777777" w:rsidR="00926E76" w:rsidRDefault="00926E76" w:rsidP="00542C78">
      <w:pPr>
        <w:tabs>
          <w:tab w:val="left" w:pos="3690"/>
          <w:tab w:val="left" w:pos="3870"/>
        </w:tabs>
        <w:ind w:left="720" w:right="3510" w:firstLine="180"/>
        <w:jc w:val="center"/>
        <w:rPr>
          <w:rFonts w:ascii="American Typewriter" w:hAnsi="American Typewriter"/>
          <w:b/>
          <w:sz w:val="28"/>
          <w:szCs w:val="28"/>
        </w:rPr>
      </w:pPr>
      <w:r>
        <w:rPr>
          <w:rFonts w:ascii="American Typewriter" w:hAnsi="American Typewriter"/>
          <w:b/>
          <w:noProof/>
          <w:sz w:val="28"/>
          <w:szCs w:val="28"/>
        </w:rPr>
        <w:drawing>
          <wp:inline distT="0" distB="0" distL="0" distR="0" wp14:anchorId="30CFEA22" wp14:editId="3355E25C">
            <wp:extent cx="1740721" cy="1536488"/>
            <wp:effectExtent l="0" t="0" r="12065" b="0"/>
            <wp:docPr id="2" name="Picture 2" descr="Macintosh HD:Users:julieiraninejad:Desktop:heart 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lieiraninejad:Desktop:heart bi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721" cy="1536488"/>
                    </a:xfrm>
                    <a:prstGeom prst="rect">
                      <a:avLst/>
                    </a:prstGeom>
                    <a:noFill/>
                    <a:ln>
                      <a:noFill/>
                    </a:ln>
                  </pic:spPr>
                </pic:pic>
              </a:graphicData>
            </a:graphic>
          </wp:inline>
        </w:drawing>
      </w:r>
    </w:p>
    <w:p w14:paraId="30C0587D" w14:textId="77777777" w:rsidR="00542C78" w:rsidRPr="00926E76" w:rsidRDefault="00542C78" w:rsidP="00542C78">
      <w:pPr>
        <w:tabs>
          <w:tab w:val="left" w:pos="3690"/>
          <w:tab w:val="left" w:pos="3870"/>
        </w:tabs>
        <w:ind w:left="720" w:right="3510" w:firstLine="180"/>
        <w:jc w:val="center"/>
        <w:rPr>
          <w:rFonts w:ascii="American Typewriter" w:hAnsi="American Typewriter"/>
          <w:b/>
          <w:sz w:val="28"/>
          <w:szCs w:val="28"/>
        </w:rPr>
      </w:pPr>
    </w:p>
    <w:p w14:paraId="5E0F781E" w14:textId="77777777" w:rsidR="00542C78" w:rsidRDefault="00926E76" w:rsidP="00542C78">
      <w:pPr>
        <w:tabs>
          <w:tab w:val="left" w:pos="3690"/>
          <w:tab w:val="left" w:pos="3870"/>
        </w:tabs>
        <w:ind w:left="720" w:right="3510" w:firstLine="180"/>
        <w:jc w:val="center"/>
        <w:rPr>
          <w:rFonts w:ascii="American Typewriter" w:hAnsi="American Typewriter"/>
          <w:b/>
          <w:color w:val="4F81BD" w:themeColor="accent1"/>
        </w:rPr>
      </w:pPr>
      <w:r w:rsidRPr="00926E76">
        <w:rPr>
          <w:rFonts w:ascii="American Typewriter" w:hAnsi="American Typewriter"/>
          <w:b/>
          <w:color w:val="4F81BD" w:themeColor="accent1"/>
        </w:rPr>
        <w:t>“May this boundless love so fill your hearts and minds that sadness may find no room to enter and may you with joyful hearts soar like birds into the Divine Radiance.”</w:t>
      </w:r>
    </w:p>
    <w:p w14:paraId="12800665" w14:textId="77777777" w:rsidR="00542C78" w:rsidRPr="00542C78" w:rsidRDefault="00542C78" w:rsidP="00926E76">
      <w:pPr>
        <w:tabs>
          <w:tab w:val="left" w:pos="3690"/>
          <w:tab w:val="left" w:pos="3870"/>
        </w:tabs>
        <w:ind w:left="720" w:right="3510" w:firstLine="180"/>
        <w:jc w:val="center"/>
        <w:rPr>
          <w:rFonts w:ascii="American Typewriter" w:hAnsi="American Typewriter"/>
          <w:color w:val="4F81BD" w:themeColor="accent1"/>
        </w:rPr>
      </w:pPr>
      <w:r w:rsidRPr="00542C78">
        <w:rPr>
          <w:rFonts w:ascii="American Typewriter" w:hAnsi="American Typewriter"/>
          <w:color w:val="4F81BD" w:themeColor="accent1"/>
        </w:rPr>
        <w:t xml:space="preserve">-The </w:t>
      </w:r>
      <w:proofErr w:type="spellStart"/>
      <w:r w:rsidRPr="00542C78">
        <w:rPr>
          <w:rFonts w:ascii="American Typewriter" w:hAnsi="American Typewriter"/>
          <w:color w:val="4F81BD" w:themeColor="accent1"/>
        </w:rPr>
        <w:t>Bahai</w:t>
      </w:r>
      <w:proofErr w:type="spellEnd"/>
      <w:r w:rsidRPr="00542C78">
        <w:rPr>
          <w:rFonts w:ascii="American Typewriter" w:hAnsi="American Typewriter"/>
          <w:color w:val="4F81BD" w:themeColor="accent1"/>
        </w:rPr>
        <w:t xml:space="preserve"> Writings</w:t>
      </w:r>
    </w:p>
    <w:p w14:paraId="54820EF5" w14:textId="77777777" w:rsidR="00926E76" w:rsidRDefault="00926E76" w:rsidP="00926E76">
      <w:pPr>
        <w:tabs>
          <w:tab w:val="left" w:pos="3690"/>
          <w:tab w:val="left" w:pos="3870"/>
        </w:tabs>
        <w:ind w:right="3510"/>
      </w:pPr>
    </w:p>
    <w:p w14:paraId="1C84A4AC" w14:textId="77777777" w:rsidR="00926E76" w:rsidRDefault="00926E76" w:rsidP="00926E76">
      <w:pPr>
        <w:tabs>
          <w:tab w:val="left" w:pos="3690"/>
          <w:tab w:val="left" w:pos="3870"/>
        </w:tabs>
        <w:ind w:right="3510"/>
      </w:pPr>
    </w:p>
    <w:p w14:paraId="27AE21E5" w14:textId="77777777" w:rsidR="00542C78" w:rsidRDefault="00542C78" w:rsidP="00926E76">
      <w:pPr>
        <w:tabs>
          <w:tab w:val="left" w:pos="3690"/>
          <w:tab w:val="left" w:pos="3870"/>
        </w:tabs>
        <w:ind w:right="3510"/>
      </w:pPr>
    </w:p>
    <w:p w14:paraId="5E5705A3" w14:textId="77777777" w:rsidR="00926E76" w:rsidRPr="00926E76" w:rsidRDefault="00926E76" w:rsidP="00926E76">
      <w:pPr>
        <w:tabs>
          <w:tab w:val="left" w:pos="3690"/>
          <w:tab w:val="left" w:pos="3870"/>
        </w:tabs>
        <w:ind w:left="810" w:right="3510" w:firstLine="90"/>
        <w:jc w:val="center"/>
        <w:rPr>
          <w:rFonts w:ascii="American Typewriter" w:hAnsi="American Typewriter"/>
          <w:color w:val="4F81BD" w:themeColor="accent1"/>
        </w:rPr>
      </w:pPr>
      <w:r w:rsidRPr="00926E76">
        <w:rPr>
          <w:rFonts w:ascii="American Typewriter" w:hAnsi="American Typewriter"/>
          <w:color w:val="4F81BD" w:themeColor="accent1"/>
        </w:rPr>
        <w:t>“</w:t>
      </w:r>
      <w:r w:rsidRPr="00926E76">
        <w:rPr>
          <w:rFonts w:ascii="American Typewriter" w:hAnsi="American Typewriter"/>
          <w:b/>
          <w:color w:val="4F81BD" w:themeColor="accent1"/>
        </w:rPr>
        <w:t xml:space="preserve">Rejoice in the gladness of </w:t>
      </w:r>
      <w:proofErr w:type="spellStart"/>
      <w:r w:rsidRPr="00926E76">
        <w:rPr>
          <w:rFonts w:ascii="American Typewriter" w:hAnsi="American Typewriter"/>
          <w:b/>
          <w:color w:val="4F81BD" w:themeColor="accent1"/>
        </w:rPr>
        <w:t>thine</w:t>
      </w:r>
      <w:proofErr w:type="spellEnd"/>
      <w:r w:rsidRPr="00926E76">
        <w:rPr>
          <w:rFonts w:ascii="American Typewriter" w:hAnsi="American Typewriter"/>
          <w:b/>
          <w:color w:val="4F81BD" w:themeColor="accent1"/>
        </w:rPr>
        <w:t xml:space="preserve"> heart, that thou </w:t>
      </w:r>
      <w:proofErr w:type="spellStart"/>
      <w:r w:rsidRPr="00926E76">
        <w:rPr>
          <w:rFonts w:ascii="American Typewriter" w:hAnsi="American Typewriter"/>
          <w:b/>
          <w:color w:val="4F81BD" w:themeColor="accent1"/>
        </w:rPr>
        <w:t>mayest</w:t>
      </w:r>
      <w:proofErr w:type="spellEnd"/>
      <w:r w:rsidRPr="00926E76">
        <w:rPr>
          <w:rFonts w:ascii="American Typewriter" w:hAnsi="American Typewriter"/>
          <w:b/>
          <w:color w:val="4F81BD" w:themeColor="accent1"/>
        </w:rPr>
        <w:t xml:space="preserve"> be worthy to meet </w:t>
      </w:r>
      <w:proofErr w:type="gramStart"/>
      <w:r w:rsidRPr="00926E76">
        <w:rPr>
          <w:rFonts w:ascii="American Typewriter" w:hAnsi="American Typewriter"/>
          <w:b/>
          <w:color w:val="4F81BD" w:themeColor="accent1"/>
        </w:rPr>
        <w:t>Me</w:t>
      </w:r>
      <w:proofErr w:type="gramEnd"/>
      <w:r w:rsidRPr="00926E76">
        <w:rPr>
          <w:rFonts w:ascii="American Typewriter" w:hAnsi="American Typewriter"/>
          <w:b/>
          <w:color w:val="4F81BD" w:themeColor="accent1"/>
        </w:rPr>
        <w:t xml:space="preserve"> and to mirror forth My beauty.”</w:t>
      </w:r>
    </w:p>
    <w:p w14:paraId="4B8027F0" w14:textId="77777777" w:rsidR="00926E76" w:rsidRPr="00926E76" w:rsidRDefault="00926E76" w:rsidP="00926E76">
      <w:pPr>
        <w:tabs>
          <w:tab w:val="left" w:pos="3690"/>
          <w:tab w:val="left" w:pos="3870"/>
        </w:tabs>
        <w:ind w:left="720" w:right="3510" w:firstLine="180"/>
        <w:jc w:val="center"/>
        <w:rPr>
          <w:rFonts w:ascii="American Typewriter" w:hAnsi="American Typewriter"/>
        </w:rPr>
      </w:pPr>
    </w:p>
    <w:p w14:paraId="0E890758" w14:textId="77777777" w:rsidR="00926E76" w:rsidRPr="00926E76" w:rsidRDefault="00926E76" w:rsidP="00926E76">
      <w:pPr>
        <w:tabs>
          <w:tab w:val="left" w:pos="3690"/>
          <w:tab w:val="left" w:pos="3870"/>
        </w:tabs>
        <w:ind w:left="720" w:right="3510" w:firstLine="180"/>
        <w:jc w:val="center"/>
        <w:rPr>
          <w:rFonts w:ascii="American Typewriter" w:hAnsi="American Typewriter"/>
          <w:b/>
        </w:rPr>
      </w:pPr>
      <w:r w:rsidRPr="00926E76">
        <w:rPr>
          <w:rFonts w:ascii="American Typewriter" w:hAnsi="American Typewriter"/>
          <w:b/>
          <w:noProof/>
        </w:rPr>
        <w:drawing>
          <wp:inline distT="0" distB="0" distL="0" distR="0" wp14:anchorId="00D9AC42" wp14:editId="39B2025F">
            <wp:extent cx="1740721" cy="1536488"/>
            <wp:effectExtent l="0" t="0" r="12065" b="0"/>
            <wp:docPr id="3" name="Picture 3" descr="Macintosh HD:Users:julieiraninejad:Desktop:heart 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lieiraninejad:Desktop:heart bi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721" cy="1536488"/>
                    </a:xfrm>
                    <a:prstGeom prst="rect">
                      <a:avLst/>
                    </a:prstGeom>
                    <a:noFill/>
                    <a:ln>
                      <a:noFill/>
                    </a:ln>
                  </pic:spPr>
                </pic:pic>
              </a:graphicData>
            </a:graphic>
          </wp:inline>
        </w:drawing>
      </w:r>
    </w:p>
    <w:p w14:paraId="39EB76B0" w14:textId="77777777" w:rsidR="00926E76" w:rsidRPr="00926E76" w:rsidRDefault="00926E76" w:rsidP="00926E76">
      <w:pPr>
        <w:tabs>
          <w:tab w:val="left" w:pos="3690"/>
          <w:tab w:val="left" w:pos="3870"/>
        </w:tabs>
        <w:ind w:left="720" w:right="4590" w:firstLine="180"/>
        <w:rPr>
          <w:rFonts w:ascii="American Typewriter" w:hAnsi="American Typewriter"/>
          <w:b/>
        </w:rPr>
      </w:pPr>
    </w:p>
    <w:p w14:paraId="19350EDD" w14:textId="77777777" w:rsidR="00542C78" w:rsidRDefault="00926E76" w:rsidP="00542C78">
      <w:pPr>
        <w:tabs>
          <w:tab w:val="left" w:pos="3690"/>
          <w:tab w:val="left" w:pos="3870"/>
        </w:tabs>
        <w:ind w:left="720" w:right="3510" w:firstLine="180"/>
        <w:jc w:val="center"/>
        <w:rPr>
          <w:rFonts w:ascii="American Typewriter" w:hAnsi="American Typewriter"/>
          <w:b/>
          <w:color w:val="4F81BD" w:themeColor="accent1"/>
        </w:rPr>
      </w:pPr>
      <w:r w:rsidRPr="00926E76">
        <w:rPr>
          <w:rFonts w:ascii="American Typewriter" w:hAnsi="American Typewriter"/>
          <w:b/>
          <w:color w:val="4F81BD" w:themeColor="accent1"/>
        </w:rPr>
        <w:t>“May this boundless love so fill your hearts and minds that sadness may find no room to enter and may you with joyful hearts soar like birds into the Divine Radiance.”</w:t>
      </w:r>
    </w:p>
    <w:p w14:paraId="2387EE5B" w14:textId="77777777" w:rsidR="00926E76" w:rsidRPr="00542C78" w:rsidRDefault="00542C78" w:rsidP="00542C78">
      <w:pPr>
        <w:tabs>
          <w:tab w:val="left" w:pos="3690"/>
          <w:tab w:val="left" w:pos="3870"/>
        </w:tabs>
        <w:ind w:left="720" w:right="3510" w:firstLine="180"/>
        <w:jc w:val="center"/>
        <w:rPr>
          <w:rFonts w:ascii="American Typewriter" w:hAnsi="American Typewriter"/>
          <w:color w:val="4F81BD" w:themeColor="accent1"/>
        </w:rPr>
      </w:pPr>
      <w:bookmarkStart w:id="0" w:name="_GoBack"/>
      <w:r w:rsidRPr="00542C78">
        <w:rPr>
          <w:rFonts w:ascii="American Typewriter" w:hAnsi="American Typewriter"/>
          <w:color w:val="4F81BD" w:themeColor="accent1"/>
        </w:rPr>
        <w:t xml:space="preserve">-The </w:t>
      </w:r>
      <w:proofErr w:type="spellStart"/>
      <w:r w:rsidRPr="00542C78">
        <w:rPr>
          <w:rFonts w:ascii="American Typewriter" w:hAnsi="American Typewriter"/>
          <w:color w:val="4F81BD" w:themeColor="accent1"/>
        </w:rPr>
        <w:t>Bahai</w:t>
      </w:r>
      <w:proofErr w:type="spellEnd"/>
      <w:r w:rsidRPr="00542C78">
        <w:rPr>
          <w:rFonts w:ascii="American Typewriter" w:hAnsi="American Typewriter"/>
          <w:color w:val="4F81BD" w:themeColor="accent1"/>
        </w:rPr>
        <w:t xml:space="preserve"> Writings</w:t>
      </w:r>
    </w:p>
    <w:bookmarkEnd w:id="0"/>
    <w:sectPr w:rsidR="00926E76" w:rsidRPr="00542C78"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77C74"/>
    <w:multiLevelType w:val="hybridMultilevel"/>
    <w:tmpl w:val="8782E7B6"/>
    <w:lvl w:ilvl="0" w:tplc="516E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76"/>
    <w:rsid w:val="00542C78"/>
    <w:rsid w:val="00926E76"/>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D833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E76"/>
    <w:pPr>
      <w:ind w:left="720"/>
      <w:contextualSpacing/>
    </w:pPr>
  </w:style>
  <w:style w:type="paragraph" w:styleId="BalloonText">
    <w:name w:val="Balloon Text"/>
    <w:basedOn w:val="Normal"/>
    <w:link w:val="BalloonTextChar"/>
    <w:uiPriority w:val="99"/>
    <w:semiHidden/>
    <w:unhideWhenUsed/>
    <w:rsid w:val="00926E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E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E76"/>
    <w:pPr>
      <w:ind w:left="720"/>
      <w:contextualSpacing/>
    </w:pPr>
  </w:style>
  <w:style w:type="paragraph" w:styleId="BalloonText">
    <w:name w:val="Balloon Text"/>
    <w:basedOn w:val="Normal"/>
    <w:link w:val="BalloonTextChar"/>
    <w:uiPriority w:val="99"/>
    <w:semiHidden/>
    <w:unhideWhenUsed/>
    <w:rsid w:val="00926E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E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519</Characters>
  <Application>Microsoft Macintosh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2015-10-20T17:23:00Z</cp:lastPrinted>
  <dcterms:created xsi:type="dcterms:W3CDTF">2015-10-20T17:13:00Z</dcterms:created>
  <dcterms:modified xsi:type="dcterms:W3CDTF">2015-10-20T17:24:00Z</dcterms:modified>
</cp:coreProperties>
</file>