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A3" w:rsidRPr="00A577A3" w:rsidRDefault="00A577A3" w:rsidP="00A577A3">
      <w:pPr>
        <w:widowControl w:val="0"/>
        <w:autoSpaceDE w:val="0"/>
        <w:autoSpaceDN w:val="0"/>
        <w:adjustRightInd w:val="0"/>
        <w:jc w:val="both"/>
        <w:rPr>
          <w:rFonts w:cs="Tahoma"/>
          <w:b/>
          <w:sz w:val="28"/>
          <w:szCs w:val="28"/>
        </w:rPr>
      </w:pPr>
      <w:r w:rsidRPr="00A577A3">
        <w:rPr>
          <w:rFonts w:cs="Tahoma"/>
          <w:b/>
          <w:sz w:val="28"/>
          <w:szCs w:val="28"/>
        </w:rPr>
        <w:t xml:space="preserve">“O God Guide me, protect me. Make of me a shining lamp and a brilliant star.  Thou art the Mighty and the Powerful.” </w:t>
      </w:r>
      <w:r w:rsidRPr="00A577A3">
        <w:rPr>
          <w:rFonts w:cs="Tahoma"/>
          <w:sz w:val="28"/>
          <w:szCs w:val="28"/>
        </w:rPr>
        <w:t>–</w:t>
      </w:r>
      <w:proofErr w:type="spellStart"/>
      <w:r w:rsidRPr="00A577A3">
        <w:rPr>
          <w:rFonts w:cs="Tahoma"/>
          <w:sz w:val="28"/>
          <w:szCs w:val="28"/>
        </w:rPr>
        <w:t>Abdu’l-Baha</w:t>
      </w:r>
      <w:proofErr w:type="spellEnd"/>
    </w:p>
    <w:p w:rsidR="00A577A3" w:rsidRPr="00A577A3" w:rsidRDefault="00A577A3" w:rsidP="00A577A3">
      <w:pPr>
        <w:widowControl w:val="0"/>
        <w:autoSpaceDE w:val="0"/>
        <w:autoSpaceDN w:val="0"/>
        <w:adjustRightInd w:val="0"/>
        <w:jc w:val="both"/>
        <w:rPr>
          <w:rFonts w:cs="Tahoma"/>
          <w:b/>
          <w:sz w:val="28"/>
          <w:szCs w:val="28"/>
        </w:rPr>
      </w:pPr>
    </w:p>
    <w:p w:rsidR="005C17E6" w:rsidRDefault="005C17E6" w:rsidP="00A577A3">
      <w:pPr>
        <w:rPr>
          <w:sz w:val="28"/>
          <w:szCs w:val="28"/>
        </w:rPr>
      </w:pPr>
      <w:r>
        <w:rPr>
          <w:sz w:val="28"/>
          <w:szCs w:val="28"/>
        </w:rPr>
        <w:t>Guide:</w:t>
      </w:r>
    </w:p>
    <w:p w:rsidR="005C17E6" w:rsidRPr="005C17E6" w:rsidRDefault="005C17E6" w:rsidP="005C17E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C17E6">
        <w:rPr>
          <w:sz w:val="28"/>
          <w:szCs w:val="28"/>
        </w:rPr>
        <w:t xml:space="preserve">John is lost and cannot find his way home.  Soon, he meets a friend who shows him the way.  The friend guides John to his </w:t>
      </w:r>
      <w:proofErr w:type="spellStart"/>
      <w:r w:rsidRPr="005C17E6">
        <w:rPr>
          <w:sz w:val="28"/>
          <w:szCs w:val="28"/>
        </w:rPr>
        <w:t>home.</w:t>
      </w:r>
      <w:proofErr w:type="spellEnd"/>
    </w:p>
    <w:p w:rsidR="005C17E6" w:rsidRDefault="005C17E6" w:rsidP="005C17E6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Sunita</w:t>
      </w:r>
      <w:proofErr w:type="spellEnd"/>
      <w:r>
        <w:rPr>
          <w:sz w:val="28"/>
          <w:szCs w:val="28"/>
        </w:rPr>
        <w:t xml:space="preserve"> is very sad because she does not know whether to study or to look for work.  She asks her parents for their opinion.  They give her good advice.  They guide </w:t>
      </w:r>
      <w:proofErr w:type="spellStart"/>
      <w:r>
        <w:rPr>
          <w:sz w:val="28"/>
          <w:szCs w:val="28"/>
        </w:rPr>
        <w:t>Sunita</w:t>
      </w:r>
      <w:proofErr w:type="spellEnd"/>
      <w:r>
        <w:rPr>
          <w:sz w:val="28"/>
          <w:szCs w:val="28"/>
        </w:rPr>
        <w:t>.</w:t>
      </w:r>
    </w:p>
    <w:p w:rsidR="005C17E6" w:rsidRDefault="005C17E6" w:rsidP="005C17E6">
      <w:pPr>
        <w:rPr>
          <w:sz w:val="28"/>
          <w:szCs w:val="28"/>
        </w:rPr>
      </w:pPr>
    </w:p>
    <w:p w:rsidR="005C17E6" w:rsidRDefault="005C17E6" w:rsidP="005C17E6">
      <w:pPr>
        <w:rPr>
          <w:sz w:val="28"/>
          <w:szCs w:val="28"/>
        </w:rPr>
      </w:pPr>
      <w:r>
        <w:rPr>
          <w:sz w:val="28"/>
          <w:szCs w:val="28"/>
        </w:rPr>
        <w:t xml:space="preserve">God is our best friend and he loves us more than we love ourselves; that is why we say in this prayer, “O God, guide me.” </w:t>
      </w:r>
      <w:r w:rsidRPr="005C17E6">
        <w:rPr>
          <w:b/>
          <w:sz w:val="28"/>
          <w:szCs w:val="28"/>
        </w:rPr>
        <w:t>Towards what does God guide us?</w:t>
      </w:r>
      <w:r>
        <w:rPr>
          <w:b/>
          <w:sz w:val="28"/>
          <w:szCs w:val="28"/>
        </w:rPr>
        <w:t xml:space="preserve"> </w:t>
      </w:r>
      <w:r w:rsidRPr="005C17E6">
        <w:rPr>
          <w:sz w:val="28"/>
          <w:szCs w:val="28"/>
        </w:rPr>
        <w:t>(</w:t>
      </w:r>
      <w:proofErr w:type="gramStart"/>
      <w:r w:rsidRPr="005C17E6">
        <w:rPr>
          <w:sz w:val="28"/>
          <w:szCs w:val="28"/>
        </w:rPr>
        <w:t>towards</w:t>
      </w:r>
      <w:proofErr w:type="gramEnd"/>
      <w:r w:rsidRPr="005C17E6">
        <w:rPr>
          <w:sz w:val="28"/>
          <w:szCs w:val="28"/>
        </w:rPr>
        <w:t xml:space="preserve"> what is best for us)</w:t>
      </w:r>
    </w:p>
    <w:p w:rsidR="005C17E6" w:rsidRDefault="005C17E6" w:rsidP="005C17E6">
      <w:pPr>
        <w:rPr>
          <w:sz w:val="28"/>
          <w:szCs w:val="28"/>
        </w:rPr>
      </w:pPr>
    </w:p>
    <w:p w:rsidR="005C17E6" w:rsidRDefault="005C17E6" w:rsidP="005C17E6">
      <w:pPr>
        <w:rPr>
          <w:sz w:val="28"/>
          <w:szCs w:val="28"/>
        </w:rPr>
      </w:pPr>
      <w:r>
        <w:rPr>
          <w:sz w:val="28"/>
          <w:szCs w:val="28"/>
        </w:rPr>
        <w:t xml:space="preserve">Protect: </w:t>
      </w:r>
    </w:p>
    <w:p w:rsidR="005C17E6" w:rsidRPr="005C17E6" w:rsidRDefault="005C17E6" w:rsidP="005C17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C17E6">
        <w:rPr>
          <w:sz w:val="28"/>
          <w:szCs w:val="28"/>
        </w:rPr>
        <w:t xml:space="preserve">We are outside and it starts to rain, so we run and stand under a roof.  The roof protects us.  </w:t>
      </w:r>
    </w:p>
    <w:p w:rsidR="005C17E6" w:rsidRDefault="005C17E6" w:rsidP="005C17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sun is bright, so </w:t>
      </w:r>
      <w:proofErr w:type="spellStart"/>
      <w:r>
        <w:rPr>
          <w:sz w:val="28"/>
          <w:szCs w:val="28"/>
        </w:rPr>
        <w:t>Abbie</w:t>
      </w:r>
      <w:proofErr w:type="spellEnd"/>
      <w:r>
        <w:rPr>
          <w:sz w:val="28"/>
          <w:szCs w:val="28"/>
        </w:rPr>
        <w:t xml:space="preserve"> puts on a hat.  The hat protects her eyes from the bright sun.</w:t>
      </w:r>
    </w:p>
    <w:p w:rsidR="005C17E6" w:rsidRDefault="005C17E6" w:rsidP="005C17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Our parents protect us from people with bad intentions.  </w:t>
      </w:r>
    </w:p>
    <w:p w:rsidR="005C17E6" w:rsidRDefault="005C17E6" w:rsidP="005C17E6">
      <w:pPr>
        <w:rPr>
          <w:sz w:val="28"/>
          <w:szCs w:val="28"/>
        </w:rPr>
      </w:pPr>
    </w:p>
    <w:p w:rsidR="005C17E6" w:rsidRDefault="005C17E6" w:rsidP="005C17E6">
      <w:pPr>
        <w:rPr>
          <w:sz w:val="28"/>
          <w:szCs w:val="28"/>
        </w:rPr>
      </w:pPr>
      <w:r>
        <w:rPr>
          <w:sz w:val="28"/>
          <w:szCs w:val="28"/>
        </w:rPr>
        <w:t>God is our True Protector; that is why we pray, “O God…protect me.”</w:t>
      </w:r>
    </w:p>
    <w:p w:rsidR="00A577A3" w:rsidRPr="002D7A4F" w:rsidRDefault="00A577A3" w:rsidP="00A577A3">
      <w:pPr>
        <w:rPr>
          <w:sz w:val="28"/>
          <w:szCs w:val="28"/>
        </w:rPr>
      </w:pPr>
    </w:p>
    <w:p w:rsidR="00A577A3" w:rsidRPr="002D7A4F" w:rsidRDefault="005C17E6" w:rsidP="00A577A3">
      <w:pPr>
        <w:rPr>
          <w:sz w:val="28"/>
          <w:szCs w:val="28"/>
        </w:rPr>
      </w:pPr>
      <w:r>
        <w:rPr>
          <w:sz w:val="28"/>
          <w:szCs w:val="28"/>
        </w:rPr>
        <w:t>Where</w:t>
      </w:r>
      <w:r w:rsidR="00A577A3" w:rsidRPr="002D7A4F">
        <w:rPr>
          <w:sz w:val="28"/>
          <w:szCs w:val="28"/>
        </w:rPr>
        <w:t xml:space="preserve"> there is no light, there is darkness.  Where there is darkness, we cannot see and we become lost.  A lamp can give off light, but someone has to turn it on.  Our hearts are like a lamp, which can give off spiritual light- that is why we pray for Him to make us a shining lamp.   </w:t>
      </w:r>
    </w:p>
    <w:p w:rsidR="00A577A3" w:rsidRPr="002D7A4F" w:rsidRDefault="00A577A3" w:rsidP="00A577A3">
      <w:pPr>
        <w:rPr>
          <w:sz w:val="28"/>
          <w:szCs w:val="28"/>
        </w:rPr>
      </w:pPr>
    </w:p>
    <w:p w:rsidR="00A577A3" w:rsidRPr="002D7A4F" w:rsidRDefault="00A577A3" w:rsidP="00A577A3">
      <w:pPr>
        <w:rPr>
          <w:sz w:val="28"/>
          <w:szCs w:val="28"/>
        </w:rPr>
      </w:pPr>
      <w:r w:rsidRPr="002D7A4F">
        <w:rPr>
          <w:sz w:val="28"/>
          <w:szCs w:val="28"/>
        </w:rPr>
        <w:t xml:space="preserve">God has given us lots of virtues in our hearts- all those special qualities like love, kindness, service, peacefulness, joy- and He wants us to be like brilliant stars, shining out those gifts of virtues to the world- and guiding the world of humanity- so we ask Him to make us brilliant stars.  </w:t>
      </w:r>
    </w:p>
    <w:p w:rsidR="00A577A3" w:rsidRPr="002D7A4F" w:rsidRDefault="00A577A3" w:rsidP="00A577A3">
      <w:pPr>
        <w:rPr>
          <w:sz w:val="28"/>
          <w:szCs w:val="28"/>
        </w:rPr>
      </w:pPr>
    </w:p>
    <w:p w:rsidR="00A577A3" w:rsidRPr="002D7A4F" w:rsidRDefault="00A577A3" w:rsidP="00A577A3">
      <w:pPr>
        <w:rPr>
          <w:sz w:val="28"/>
          <w:szCs w:val="28"/>
        </w:rPr>
      </w:pPr>
      <w:r w:rsidRPr="002D7A4F">
        <w:rPr>
          <w:sz w:val="28"/>
          <w:szCs w:val="28"/>
        </w:rPr>
        <w:t>Finally we end the prayer saying that God is the Mighty and Powerful.</w:t>
      </w:r>
    </w:p>
    <w:p w:rsidR="00A577A3" w:rsidRDefault="00A577A3" w:rsidP="00A577A3">
      <w:pPr>
        <w:widowControl w:val="0"/>
        <w:autoSpaceDE w:val="0"/>
        <w:autoSpaceDN w:val="0"/>
        <w:adjustRightInd w:val="0"/>
        <w:jc w:val="both"/>
        <w:rPr>
          <w:rFonts w:cs="Tahoma"/>
          <w:b/>
          <w:sz w:val="28"/>
          <w:szCs w:val="28"/>
        </w:rPr>
      </w:pPr>
    </w:p>
    <w:p w:rsidR="00946126" w:rsidRPr="005C17E6" w:rsidRDefault="00A577A3" w:rsidP="005C17E6">
      <w:pPr>
        <w:widowControl w:val="0"/>
        <w:autoSpaceDE w:val="0"/>
        <w:autoSpaceDN w:val="0"/>
        <w:adjustRightInd w:val="0"/>
        <w:rPr>
          <w:rFonts w:cs="Tahoma"/>
          <w:sz w:val="28"/>
          <w:szCs w:val="28"/>
        </w:rPr>
      </w:pPr>
      <w:r w:rsidRPr="002D7A4F">
        <w:rPr>
          <w:rFonts w:cs="Tahoma"/>
          <w:b/>
          <w:sz w:val="28"/>
          <w:szCs w:val="28"/>
        </w:rPr>
        <w:t>SING the prayer</w:t>
      </w:r>
      <w:r w:rsidR="005C17E6">
        <w:rPr>
          <w:rFonts w:cs="Tahoma"/>
          <w:b/>
          <w:sz w:val="28"/>
          <w:szCs w:val="28"/>
        </w:rPr>
        <w:t xml:space="preserve"> together</w:t>
      </w:r>
      <w:bookmarkStart w:id="0" w:name="_GoBack"/>
      <w:bookmarkEnd w:id="0"/>
      <w:r w:rsidR="005C17E6">
        <w:rPr>
          <w:rFonts w:cs="Tahoma"/>
          <w:b/>
          <w:sz w:val="28"/>
          <w:szCs w:val="28"/>
        </w:rPr>
        <w:t xml:space="preserve"> </w:t>
      </w:r>
      <w:r w:rsidR="005C17E6" w:rsidRPr="005C17E6">
        <w:rPr>
          <w:rFonts w:cs="Tahoma"/>
          <w:sz w:val="28"/>
          <w:szCs w:val="28"/>
        </w:rPr>
        <w:t xml:space="preserve">(set to music by Julie Iraninejad and </w:t>
      </w:r>
      <w:proofErr w:type="spellStart"/>
      <w:r w:rsidR="005C17E6" w:rsidRPr="005C17E6">
        <w:rPr>
          <w:rFonts w:cs="Tahoma"/>
          <w:sz w:val="28"/>
          <w:szCs w:val="28"/>
        </w:rPr>
        <w:t>Shabnam</w:t>
      </w:r>
      <w:proofErr w:type="spellEnd"/>
      <w:r w:rsidR="005C17E6" w:rsidRPr="005C17E6">
        <w:rPr>
          <w:rFonts w:cs="Tahoma"/>
          <w:sz w:val="28"/>
          <w:szCs w:val="28"/>
        </w:rPr>
        <w:t xml:space="preserve"> Cyrus on the Tender Years CD available at: </w:t>
      </w:r>
      <w:hyperlink r:id="rId6" w:history="1">
        <w:r w:rsidR="005C17E6" w:rsidRPr="005C17E6">
          <w:rPr>
            <w:rStyle w:val="Hyperlink"/>
            <w:rFonts w:cs="Tahoma"/>
            <w:sz w:val="28"/>
            <w:szCs w:val="28"/>
          </w:rPr>
          <w:t>https://itunes.apple.com/us/album/tender-years-musical-compilation-bahai-prayers-sacred/id312454924</w:t>
        </w:r>
      </w:hyperlink>
      <w:r w:rsidR="005C17E6" w:rsidRPr="005C17E6">
        <w:rPr>
          <w:rFonts w:cs="Tahoma"/>
          <w:sz w:val="28"/>
          <w:szCs w:val="28"/>
        </w:rPr>
        <w:t xml:space="preserve">) </w:t>
      </w:r>
    </w:p>
    <w:sectPr w:rsidR="00946126" w:rsidRPr="005C17E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0DD"/>
    <w:multiLevelType w:val="hybridMultilevel"/>
    <w:tmpl w:val="066EF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243B"/>
    <w:multiLevelType w:val="hybridMultilevel"/>
    <w:tmpl w:val="7770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3"/>
    <w:rsid w:val="005C17E6"/>
    <w:rsid w:val="00946126"/>
    <w:rsid w:val="00A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itunes.apple.com/us/album/tender-years-musical-compilation-bahai-prayers-sacred/id31245492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289</Words>
  <Characters>1649</Characters>
  <Application>Microsoft Macintosh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2017-05-03T23:16:00Z</cp:lastPrinted>
  <dcterms:created xsi:type="dcterms:W3CDTF">2017-05-03T21:54:00Z</dcterms:created>
  <dcterms:modified xsi:type="dcterms:W3CDTF">2017-05-03T23:17:00Z</dcterms:modified>
</cp:coreProperties>
</file>