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B" w:rsidRPr="002F004B" w:rsidRDefault="002F004B" w:rsidP="002F004B">
      <w:pPr>
        <w:widowControl w:val="0"/>
        <w:autoSpaceDE w:val="0"/>
        <w:autoSpaceDN w:val="0"/>
        <w:adjustRightInd w:val="0"/>
        <w:jc w:val="center"/>
        <w:rPr>
          <w:rFonts w:ascii="American Typewriter" w:hAnsi="American Typewriter" w:cs="Tahoma"/>
          <w:b/>
        </w:rPr>
      </w:pPr>
      <w:bookmarkStart w:id="0" w:name="_GoBack"/>
      <w:r w:rsidRPr="002F004B">
        <w:rPr>
          <w:rFonts w:ascii="American Typewriter" w:hAnsi="American Typewriter" w:cs="Tahoma"/>
          <w:b/>
        </w:rPr>
        <w:t>Stories for Lesson on HUMILITY</w:t>
      </w:r>
    </w:p>
    <w:bookmarkEnd w:id="0"/>
    <w:p w:rsidR="002F004B" w:rsidRDefault="002F004B" w:rsidP="002F004B">
      <w:pPr>
        <w:widowControl w:val="0"/>
        <w:autoSpaceDE w:val="0"/>
        <w:autoSpaceDN w:val="0"/>
        <w:adjustRightInd w:val="0"/>
        <w:rPr>
          <w:rFonts w:ascii="American Typewriter" w:hAnsi="American Typewriter" w:cs="Tahoma"/>
        </w:rPr>
      </w:pPr>
    </w:p>
    <w:p w:rsidR="002F004B" w:rsidRPr="002F004B" w:rsidRDefault="002F004B" w:rsidP="002F004B">
      <w:pPr>
        <w:widowControl w:val="0"/>
        <w:autoSpaceDE w:val="0"/>
        <w:autoSpaceDN w:val="0"/>
        <w:adjustRightInd w:val="0"/>
        <w:rPr>
          <w:rFonts w:ascii="American Typewriter" w:hAnsi="American Typewriter" w:cs="Tahoma"/>
        </w:rPr>
      </w:pPr>
      <w:r w:rsidRPr="009539A3">
        <w:rPr>
          <w:rFonts w:ascii="American Typewriter" w:hAnsi="American Typewriter" w:cs="Tahoma"/>
        </w:rPr>
        <w:t>H</w:t>
      </w:r>
      <w:r w:rsidRPr="002F004B">
        <w:rPr>
          <w:rFonts w:ascii="American Typewriter" w:hAnsi="American Typewriter" w:cs="Tahoma"/>
        </w:rPr>
        <w:t>umility was one of ‘</w:t>
      </w:r>
      <w:proofErr w:type="spellStart"/>
      <w:r w:rsidRPr="002F004B">
        <w:rPr>
          <w:rFonts w:ascii="American Typewriter" w:hAnsi="American Typewriter" w:cs="Tahoma"/>
        </w:rPr>
        <w:t>Abdu’l-Bahá’s</w:t>
      </w:r>
      <w:proofErr w:type="spellEnd"/>
      <w:r w:rsidRPr="002F004B">
        <w:rPr>
          <w:rFonts w:ascii="American Typewriter" w:hAnsi="American Typewriter" w:cs="Tahoma"/>
        </w:rPr>
        <w:t xml:space="preserve"> most notable qualities. The friends wanted to give Him great titles, but He only wanted to be called “‘</w:t>
      </w:r>
      <w:proofErr w:type="spellStart"/>
      <w:r w:rsidRPr="002F004B">
        <w:rPr>
          <w:rFonts w:ascii="American Typewriter" w:hAnsi="American Typewriter" w:cs="Tahoma"/>
        </w:rPr>
        <w:t>Abdu’l-Bahá</w:t>
      </w:r>
      <w:proofErr w:type="spellEnd"/>
      <w:r w:rsidRPr="002F004B">
        <w:rPr>
          <w:rFonts w:ascii="American Typewriter" w:hAnsi="American Typewriter" w:cs="Tahoma"/>
        </w:rPr>
        <w:t xml:space="preserve">”, which means “Servant of the Glory”. He also liked simplicity. </w:t>
      </w:r>
    </w:p>
    <w:p w:rsidR="002F004B" w:rsidRPr="002F004B" w:rsidRDefault="002F004B" w:rsidP="002F004B">
      <w:pPr>
        <w:widowControl w:val="0"/>
        <w:autoSpaceDE w:val="0"/>
        <w:autoSpaceDN w:val="0"/>
        <w:adjustRightInd w:val="0"/>
        <w:rPr>
          <w:rFonts w:ascii="American Typewriter" w:hAnsi="American Typewriter" w:cs="Tahoma"/>
        </w:rPr>
      </w:pPr>
    </w:p>
    <w:p w:rsidR="002F004B" w:rsidRPr="002F004B" w:rsidRDefault="002F004B" w:rsidP="002F004B">
      <w:pPr>
        <w:widowControl w:val="0"/>
        <w:autoSpaceDE w:val="0"/>
        <w:autoSpaceDN w:val="0"/>
        <w:adjustRightInd w:val="0"/>
        <w:jc w:val="center"/>
        <w:rPr>
          <w:rFonts w:ascii="American Typewriter" w:hAnsi="American Typewriter" w:cs="Tahoma"/>
          <w:b/>
        </w:rPr>
      </w:pPr>
      <w:r w:rsidRPr="002F004B">
        <w:rPr>
          <w:rFonts w:ascii="American Typewriter" w:hAnsi="American Typewriter" w:cs="Tahoma"/>
          <w:b/>
        </w:rPr>
        <w:t xml:space="preserve">Story of </w:t>
      </w:r>
      <w:proofErr w:type="spellStart"/>
      <w:r w:rsidRPr="002F004B">
        <w:rPr>
          <w:rFonts w:ascii="American Typewriter" w:hAnsi="American Typewriter" w:cs="Tahoma"/>
          <w:b/>
        </w:rPr>
        <w:t>Abdu’l-Baha</w:t>
      </w:r>
      <w:proofErr w:type="spellEnd"/>
      <w:r w:rsidRPr="002F004B">
        <w:rPr>
          <w:rFonts w:ascii="American Typewriter" w:hAnsi="American Typewriter" w:cs="Tahoma"/>
          <w:b/>
        </w:rPr>
        <w:t xml:space="preserve"> and </w:t>
      </w:r>
      <w:proofErr w:type="spellStart"/>
      <w:r w:rsidRPr="002F004B">
        <w:rPr>
          <w:rFonts w:ascii="American Typewriter" w:hAnsi="American Typewriter" w:cs="Tahoma"/>
          <w:b/>
        </w:rPr>
        <w:t>Handwashing</w:t>
      </w:r>
      <w:proofErr w:type="spellEnd"/>
    </w:p>
    <w:p w:rsidR="002F004B" w:rsidRPr="002F004B" w:rsidRDefault="002F004B" w:rsidP="002F004B">
      <w:pPr>
        <w:widowControl w:val="0"/>
        <w:autoSpaceDE w:val="0"/>
        <w:autoSpaceDN w:val="0"/>
        <w:adjustRightInd w:val="0"/>
        <w:jc w:val="center"/>
        <w:rPr>
          <w:rFonts w:ascii="American Typewriter" w:hAnsi="American Typewriter" w:cs="Tahoma"/>
          <w:b/>
        </w:rPr>
      </w:pPr>
    </w:p>
    <w:p w:rsidR="002F004B" w:rsidRPr="002F004B" w:rsidRDefault="002F004B" w:rsidP="002F004B">
      <w:pPr>
        <w:widowControl w:val="0"/>
        <w:autoSpaceDE w:val="0"/>
        <w:autoSpaceDN w:val="0"/>
        <w:adjustRightInd w:val="0"/>
        <w:rPr>
          <w:rFonts w:ascii="American Typewriter" w:hAnsi="American Typewriter" w:cs="Tahoma"/>
        </w:rPr>
      </w:pPr>
      <w:r w:rsidRPr="002F004B">
        <w:rPr>
          <w:rFonts w:ascii="American Typewriter" w:hAnsi="American Typewriter" w:cs="Tahoma"/>
        </w:rPr>
        <w:t xml:space="preserve">One time, some wealthy friends from the West made an elaborate plan for Him to wash His hands before a meal. They arranged for a specially dressed boy to carry a fancy bowl with “crystal water”, and they also had a perfumed </w:t>
      </w:r>
      <w:r w:rsidRPr="002F004B">
        <w:rPr>
          <w:rFonts w:ascii="American Typewriter" w:hAnsi="American Typewriter" w:cs="Tahoma"/>
        </w:rPr>
        <w:t xml:space="preserve">towel waiting for Him. When </w:t>
      </w:r>
      <w:proofErr w:type="spellStart"/>
      <w:r w:rsidRPr="002F004B">
        <w:rPr>
          <w:rFonts w:ascii="American Typewriter" w:hAnsi="American Typewriter" w:cs="Tahoma"/>
        </w:rPr>
        <w:t>Abdu’l-Baha</w:t>
      </w:r>
      <w:proofErr w:type="spellEnd"/>
      <w:r w:rsidRPr="002F004B">
        <w:rPr>
          <w:rFonts w:ascii="American Typewriter" w:hAnsi="American Typewriter" w:cs="Tahoma"/>
        </w:rPr>
        <w:t xml:space="preserve"> </w:t>
      </w:r>
      <w:r w:rsidRPr="002F004B">
        <w:rPr>
          <w:rFonts w:ascii="American Typewriter" w:hAnsi="American Typewriter" w:cs="Tahoma"/>
        </w:rPr>
        <w:t>saw the group of friends with the little boy, the bowl, and the towel approaching Him from across the lawn, He knew their purpose. He hurriedly found some water nearby, washed His hands, and dried them with a piece of cloth the gardener had. Radiantly, He then turned to meet His guests, and asked them to use the water and towel to wash their own hands. </w:t>
      </w:r>
    </w:p>
    <w:p w:rsidR="002F004B" w:rsidRPr="002F004B" w:rsidRDefault="002F004B" w:rsidP="002F004B">
      <w:pPr>
        <w:jc w:val="center"/>
        <w:rPr>
          <w:rFonts w:ascii="American Typewriter" w:hAnsi="American Typewriter"/>
          <w:b/>
        </w:rPr>
      </w:pPr>
    </w:p>
    <w:p w:rsidR="002F004B" w:rsidRPr="002F004B" w:rsidRDefault="002F004B" w:rsidP="002F004B">
      <w:pPr>
        <w:jc w:val="center"/>
        <w:rPr>
          <w:rFonts w:ascii="American Typewriter" w:hAnsi="American Typewriter"/>
          <w:b/>
        </w:rPr>
      </w:pPr>
      <w:r w:rsidRPr="002F004B">
        <w:rPr>
          <w:rFonts w:ascii="American Typewriter" w:hAnsi="American Typewriter"/>
          <w:b/>
        </w:rPr>
        <w:t>Story about '</w:t>
      </w:r>
      <w:proofErr w:type="spellStart"/>
      <w:r w:rsidRPr="002F004B">
        <w:rPr>
          <w:rFonts w:ascii="American Typewriter" w:hAnsi="American Typewriter"/>
          <w:b/>
        </w:rPr>
        <w:t>Abdu'l-Bahá</w:t>
      </w:r>
      <w:proofErr w:type="spellEnd"/>
      <w:r w:rsidRPr="002F004B">
        <w:rPr>
          <w:rFonts w:ascii="American Typewriter" w:hAnsi="American Typewriter"/>
          <w:b/>
        </w:rPr>
        <w:t xml:space="preserve"> and </w:t>
      </w:r>
      <w:proofErr w:type="spellStart"/>
      <w:r w:rsidRPr="002F004B">
        <w:rPr>
          <w:rFonts w:ascii="American Typewriter" w:hAnsi="American Typewriter"/>
          <w:b/>
        </w:rPr>
        <w:t>Isfandíyár</w:t>
      </w:r>
      <w:proofErr w:type="spellEnd"/>
    </w:p>
    <w:p w:rsidR="002F004B" w:rsidRPr="002F004B" w:rsidRDefault="002F004B" w:rsidP="002F004B">
      <w:pPr>
        <w:pStyle w:val="NoSpacing"/>
        <w:rPr>
          <w:rFonts w:ascii="American Typewriter" w:hAnsi="American Typewriter"/>
          <w:szCs w:val="24"/>
        </w:rPr>
      </w:pP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In April 1920, in the garden of the Military Governor of Haifa,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was invested with the insignia of the Knighthood of the British Empire.  That knighthood was conferred on Him in recognition of His humanitarian work during World War I for the relief of distress and famine.  He accepted the honor as a gift of a "just king", but he never used the title.  Lady </w:t>
      </w:r>
      <w:proofErr w:type="spellStart"/>
      <w:r w:rsidRPr="002F004B">
        <w:rPr>
          <w:rFonts w:ascii="American Typewriter" w:hAnsi="American Typewriter"/>
          <w:szCs w:val="24"/>
        </w:rPr>
        <w:t>Blomfield</w:t>
      </w:r>
      <w:proofErr w:type="spellEnd"/>
      <w:r w:rsidRPr="002F004B">
        <w:rPr>
          <w:rFonts w:ascii="American Typewriter" w:hAnsi="American Typewriter"/>
          <w:szCs w:val="24"/>
        </w:rPr>
        <w:t xml:space="preserve"> writes:</w:t>
      </w:r>
    </w:p>
    <w:p w:rsidR="002F004B" w:rsidRPr="002F004B" w:rsidRDefault="002F004B" w:rsidP="002F004B">
      <w:pPr>
        <w:pStyle w:val="NoSpacing"/>
        <w:rPr>
          <w:rFonts w:ascii="American Typewriter" w:hAnsi="American Typewriter"/>
          <w:szCs w:val="24"/>
        </w:rPr>
      </w:pP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 xml:space="preserve">The dignitaries of the British crown from Jerusalem were gathered in Haifa, eager to do honor to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 xml:space="preserve">, Whom everybody had come to love and revere for His life of unselfish service.  An imposing </w:t>
      </w:r>
      <w:proofErr w:type="gramStart"/>
      <w:r w:rsidRPr="002F004B">
        <w:rPr>
          <w:rFonts w:ascii="American Typewriter" w:hAnsi="American Typewriter"/>
          <w:szCs w:val="24"/>
        </w:rPr>
        <w:t>motor-car</w:t>
      </w:r>
      <w:proofErr w:type="gramEnd"/>
      <w:r w:rsidRPr="002F004B">
        <w:rPr>
          <w:rFonts w:ascii="American Typewriter" w:hAnsi="American Typewriter"/>
          <w:szCs w:val="24"/>
        </w:rPr>
        <w:t xml:space="preserve"> had been sent to bring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to the ceremony.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w:t>
      </w:r>
      <w:r w:rsidRPr="002F004B">
        <w:rPr>
          <w:rFonts w:ascii="American Typewriter" w:hAnsi="American Typewriter"/>
          <w:szCs w:val="24"/>
        </w:rPr>
        <w:t xml:space="preserve"> however, could not be found.  People were sent in every direction to look for Him, when suddenly from an unexpected side He approached alone, walking His kingly walk, with that simplicity of </w:t>
      </w:r>
      <w:proofErr w:type="gramStart"/>
      <w:r w:rsidRPr="002F004B">
        <w:rPr>
          <w:rFonts w:ascii="American Typewriter" w:hAnsi="American Typewriter"/>
          <w:szCs w:val="24"/>
        </w:rPr>
        <w:t>greatness which</w:t>
      </w:r>
      <w:proofErr w:type="gramEnd"/>
      <w:r w:rsidRPr="002F004B">
        <w:rPr>
          <w:rFonts w:ascii="American Typewriter" w:hAnsi="American Typewriter"/>
          <w:szCs w:val="24"/>
        </w:rPr>
        <w:t xml:space="preserve"> always enfolded Him.</w:t>
      </w: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 xml:space="preserve">The faithful servant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whose joy it had been for many years to drive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 xml:space="preserve"> on errands of mercy, stood sadly looking on the elegant motor-car which awaited the honored guest.</w:t>
      </w: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'No longer am I needed.'</w:t>
      </w: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 xml:space="preserve">At a sign from Him, Who knew the sorrow, old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rushed off to harness the horse, and brought the carriage out at the lower gate, whence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was driven to a side entrance of the garden of the Governorate of Phoenicia.</w:t>
      </w:r>
    </w:p>
    <w:p w:rsidR="002F004B" w:rsidRPr="002F004B" w:rsidRDefault="002F004B" w:rsidP="002F004B">
      <w:pPr>
        <w:pStyle w:val="NoSpacing"/>
        <w:rPr>
          <w:rFonts w:ascii="American Typewriter" w:hAnsi="American Typewriter"/>
          <w:szCs w:val="24"/>
        </w:rPr>
      </w:pPr>
      <w:r w:rsidRPr="002F004B">
        <w:rPr>
          <w:rFonts w:ascii="American Typewriter" w:hAnsi="American Typewriter"/>
          <w:szCs w:val="24"/>
        </w:rPr>
        <w:tab/>
        <w:t xml:space="preserve">So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was needed and happy.</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B"/>
    <w:rsid w:val="002F004B"/>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04B"/>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04B"/>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2015-12-08T02:13:00Z</dcterms:created>
  <dcterms:modified xsi:type="dcterms:W3CDTF">2015-12-08T02:17:00Z</dcterms:modified>
</cp:coreProperties>
</file>